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F1" w:rsidRDefault="00A21CF1" w:rsidP="00A21CF1">
      <w:pPr>
        <w:jc w:val="center"/>
        <w:rPr>
          <w:u w:val="single"/>
        </w:rPr>
      </w:pPr>
      <w:r>
        <w:rPr>
          <w:u w:val="single"/>
        </w:rPr>
        <w:sym w:font="Webdings" w:char="00FF"/>
      </w:r>
      <w:r>
        <w:rPr>
          <w:u w:val="single"/>
        </w:rPr>
        <w:sym w:font="Webdings" w:char="00FF"/>
      </w:r>
      <w:r>
        <w:rPr>
          <w:u w:val="single"/>
        </w:rPr>
        <w:sym w:font="Webdings" w:char="00FF"/>
      </w:r>
      <w:r>
        <w:rPr>
          <w:u w:val="single"/>
        </w:rPr>
        <w:t xml:space="preserve"> Slovenský zväz chovateľov poštových holubov, Akademická 4, 949 01 Nitra</w:t>
      </w:r>
    </w:p>
    <w:p w:rsidR="00A21CF1" w:rsidRDefault="00A21CF1" w:rsidP="00A21CF1">
      <w:pPr>
        <w:jc w:val="center"/>
        <w:rPr>
          <w:u w:val="single"/>
        </w:rPr>
      </w:pPr>
      <w:r>
        <w:rPr>
          <w:u w:val="single"/>
        </w:rPr>
        <w:t xml:space="preserve">szchph@agroinstitut.sk - </w:t>
      </w:r>
      <w:hyperlink r:id="rId5" w:history="1">
        <w:r>
          <w:rPr>
            <w:rStyle w:val="Hypertextovprepojenie"/>
            <w:color w:val="auto"/>
          </w:rPr>
          <w:t>www.postoveholuby.sk</w:t>
        </w:r>
      </w:hyperlink>
      <w:r>
        <w:rPr>
          <w:u w:val="single"/>
        </w:rPr>
        <w:t xml:space="preserve"> – telefax. 004210376537503</w:t>
      </w:r>
    </w:p>
    <w:p w:rsidR="00A21CF1" w:rsidRDefault="00A21CF1" w:rsidP="00A21CF1"/>
    <w:p w:rsidR="00A21CF1" w:rsidRDefault="00A21CF1" w:rsidP="00A21CF1"/>
    <w:p w:rsidR="00A21CF1" w:rsidRDefault="00A21CF1" w:rsidP="00A21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PREDPRETEKOVÁ DOKUMENTÁCIA</w:t>
      </w:r>
    </w:p>
    <w:p w:rsidR="00802BDB" w:rsidRDefault="00802BDB" w:rsidP="00A21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Rok.................</w:t>
      </w:r>
    </w:p>
    <w:p w:rsidR="00DF066A" w:rsidRDefault="00DF066A"/>
    <w:p w:rsidR="00815E52" w:rsidRDefault="00815E52"/>
    <w:p w:rsidR="00815E52" w:rsidRDefault="00815E52"/>
    <w:p w:rsidR="00815E52" w:rsidRDefault="00802BDB">
      <w:r w:rsidRPr="00802BDB">
        <w:rPr>
          <w:b/>
          <w:sz w:val="40"/>
          <w:szCs w:val="40"/>
        </w:rPr>
        <w:t>OZ CHPH:</w:t>
      </w:r>
      <w:r>
        <w:t xml:space="preserve">    ..............................................................................................................................</w:t>
      </w:r>
    </w:p>
    <w:p w:rsidR="00815E52" w:rsidRDefault="00815E52"/>
    <w:p w:rsidR="00815E52" w:rsidRDefault="00815E52"/>
    <w:p w:rsidR="00815E52" w:rsidRDefault="00815E52"/>
    <w:p w:rsidR="00815E52" w:rsidRDefault="00815E52"/>
    <w:p w:rsidR="00815E52" w:rsidRDefault="00815E52"/>
    <w:p w:rsidR="00815E52" w:rsidRPr="00815E52" w:rsidRDefault="00815E52" w:rsidP="00815E52">
      <w:pPr>
        <w:rPr>
          <w:sz w:val="28"/>
          <w:szCs w:val="28"/>
        </w:rPr>
      </w:pPr>
      <w:r w:rsidRPr="00815E52">
        <w:rPr>
          <w:sz w:val="28"/>
          <w:szCs w:val="28"/>
        </w:rPr>
        <w:t>Obsahuje</w:t>
      </w:r>
      <w:r>
        <w:rPr>
          <w:sz w:val="28"/>
          <w:szCs w:val="28"/>
        </w:rPr>
        <w:t>:</w:t>
      </w:r>
    </w:p>
    <w:p w:rsidR="00815E52" w:rsidRDefault="00815E52" w:rsidP="00815E52">
      <w:r>
        <w:rPr>
          <w:b/>
        </w:rPr>
        <w:t>1. Pretekové plány organiz</w:t>
      </w:r>
      <w:r w:rsidR="0095042D">
        <w:rPr>
          <w:b/>
        </w:rPr>
        <w:t>ačnej zložky SZ CHPH ako organizátora</w:t>
      </w:r>
      <w:r>
        <w:rPr>
          <w:b/>
        </w:rPr>
        <w:t xml:space="preserve"> pretekov poštových holubov </w:t>
      </w:r>
      <w:r>
        <w:t xml:space="preserve">            </w:t>
      </w:r>
    </w:p>
    <w:p w:rsidR="00815E52" w:rsidRDefault="00815E52" w:rsidP="00815E52">
      <w:pPr>
        <w:rPr>
          <w:b/>
        </w:rPr>
      </w:pPr>
      <w:r>
        <w:rPr>
          <w:b/>
        </w:rPr>
        <w:t xml:space="preserve">2. Predpretekové dokumentácia vypracovaná </w:t>
      </w:r>
      <w:proofErr w:type="spellStart"/>
      <w:r>
        <w:rPr>
          <w:b/>
        </w:rPr>
        <w:t>organizátorm</w:t>
      </w:r>
      <w:proofErr w:type="spellEnd"/>
      <w:r>
        <w:rPr>
          <w:b/>
        </w:rPr>
        <w:t xml:space="preserve"> pretekov poštových holubov </w:t>
      </w:r>
    </w:p>
    <w:p w:rsidR="00815E52" w:rsidRDefault="00815E52" w:rsidP="00815E52">
      <w:pPr>
        <w:spacing w:after="0"/>
      </w:pPr>
      <w:r>
        <w:rPr>
          <w:b/>
        </w:rPr>
        <w:tab/>
      </w:r>
      <w:r>
        <w:t>- Doplňujúce smernice usporiadateľa pre organizáciu pretekov</w:t>
      </w:r>
    </w:p>
    <w:p w:rsidR="00815E52" w:rsidRDefault="00815E52" w:rsidP="00815E52">
      <w:pPr>
        <w:spacing w:after="0"/>
      </w:pPr>
      <w:r>
        <w:tab/>
        <w:t xml:space="preserve">- Evidencia NS, adresy, súradnice NS, prehľad o vedúcich NS, telefónne kontakty  </w:t>
      </w:r>
    </w:p>
    <w:p w:rsidR="00815E52" w:rsidRDefault="00815E52" w:rsidP="00815E52">
      <w:pPr>
        <w:spacing w:after="0"/>
      </w:pPr>
      <w:r>
        <w:t xml:space="preserve">                vedúcich NS a organizátorov pretekov</w:t>
      </w:r>
    </w:p>
    <w:p w:rsidR="00815E52" w:rsidRDefault="00815E52" w:rsidP="00815E52">
      <w:pPr>
        <w:spacing w:after="0"/>
      </w:pPr>
      <w:r>
        <w:tab/>
        <w:t xml:space="preserve">- Zápisnice usporiadateľa pretekov o vykonaní školenia vedúcich NS a ich zástupcov  </w:t>
      </w:r>
    </w:p>
    <w:p w:rsidR="00815E52" w:rsidRDefault="00815E52" w:rsidP="00815E52">
      <w:pPr>
        <w:spacing w:after="0"/>
      </w:pPr>
      <w:r>
        <w:t xml:space="preserve">                s priloženou prezenčnou listinou účastníkov školenia.</w:t>
      </w:r>
    </w:p>
    <w:p w:rsidR="00815E52" w:rsidRDefault="00815E52" w:rsidP="00815E52">
      <w:pPr>
        <w:spacing w:after="0"/>
      </w:pPr>
      <w:r>
        <w:tab/>
        <w:t>- Rozdelenie boxov pre NS na jednotlivé preteky</w:t>
      </w:r>
    </w:p>
    <w:p w:rsidR="00815E52" w:rsidRDefault="00815E52" w:rsidP="00815E52">
      <w:pPr>
        <w:spacing w:after="0"/>
      </w:pPr>
      <w:r>
        <w:t xml:space="preserve">              - Časy nasadzovania holubov v NS na jednotlivé preteky</w:t>
      </w:r>
    </w:p>
    <w:p w:rsidR="00815E52" w:rsidRDefault="00815E52" w:rsidP="00815E52">
      <w:pPr>
        <w:spacing w:after="0"/>
      </w:pPr>
      <w:r>
        <w:t xml:space="preserve">              - Časy </w:t>
      </w:r>
      <w:r w:rsidR="00523356">
        <w:t>z</w:t>
      </w:r>
      <w:r>
        <w:t xml:space="preserve">atvárania a otvárania </w:t>
      </w:r>
      <w:proofErr w:type="spellStart"/>
      <w:r>
        <w:t>konštatovacích</w:t>
      </w:r>
      <w:proofErr w:type="spellEnd"/>
      <w:r>
        <w:t xml:space="preserve"> hodín v NS z jednotlivých pretekov</w:t>
      </w:r>
    </w:p>
    <w:p w:rsidR="00815E52" w:rsidRDefault="00815E52" w:rsidP="00815E52">
      <w:pPr>
        <w:spacing w:after="0"/>
        <w:rPr>
          <w:b/>
        </w:rPr>
      </w:pPr>
      <w:r>
        <w:t xml:space="preserve">   </w:t>
      </w:r>
      <w:r w:rsidRPr="00815E52">
        <w:rPr>
          <w:b/>
        </w:rPr>
        <w:t>3. termíny zasielania pretekovej dokumen</w:t>
      </w:r>
      <w:r w:rsidR="00802BDB">
        <w:rPr>
          <w:b/>
        </w:rPr>
        <w:t>t</w:t>
      </w:r>
      <w:r w:rsidRPr="00815E52">
        <w:rPr>
          <w:b/>
        </w:rPr>
        <w:t xml:space="preserve">ácie za NS </w:t>
      </w:r>
      <w:proofErr w:type="spellStart"/>
      <w:r w:rsidRPr="00815E52">
        <w:rPr>
          <w:b/>
        </w:rPr>
        <w:t>výcvikárovi</w:t>
      </w:r>
      <w:proofErr w:type="spellEnd"/>
      <w:r w:rsidRPr="00815E52">
        <w:rPr>
          <w:b/>
        </w:rPr>
        <w:t xml:space="preserve"> OZ CHPH </w:t>
      </w:r>
    </w:p>
    <w:p w:rsidR="00802BDB" w:rsidRDefault="00802BDB" w:rsidP="00815E52">
      <w:pPr>
        <w:spacing w:after="0"/>
        <w:rPr>
          <w:b/>
        </w:rPr>
      </w:pPr>
    </w:p>
    <w:p w:rsidR="00802BDB" w:rsidRDefault="00802BDB" w:rsidP="00815E52">
      <w:pPr>
        <w:spacing w:after="0"/>
        <w:rPr>
          <w:b/>
        </w:rPr>
      </w:pPr>
    </w:p>
    <w:p w:rsidR="0095042D" w:rsidRDefault="0095042D" w:rsidP="00815E52">
      <w:pPr>
        <w:spacing w:after="0"/>
        <w:rPr>
          <w:b/>
        </w:rPr>
      </w:pPr>
    </w:p>
    <w:p w:rsidR="0095042D" w:rsidRDefault="0095042D" w:rsidP="00815E52">
      <w:pPr>
        <w:spacing w:after="0"/>
        <w:rPr>
          <w:b/>
        </w:rPr>
      </w:pPr>
    </w:p>
    <w:p w:rsidR="00802BDB" w:rsidRPr="00815E52" w:rsidRDefault="00802BDB" w:rsidP="00815E52">
      <w:pPr>
        <w:spacing w:after="0"/>
        <w:rPr>
          <w:b/>
        </w:rPr>
      </w:pPr>
      <w:r>
        <w:rPr>
          <w:b/>
        </w:rPr>
        <w:lastRenderedPageBreak/>
        <w:t xml:space="preserve">2. strana – pretekový plán </w:t>
      </w:r>
      <w:r w:rsidR="008E0FFA">
        <w:rPr>
          <w:b/>
        </w:rPr>
        <w:t>starých a mladých holubov so všetkými náležitosťami</w:t>
      </w:r>
    </w:p>
    <w:p w:rsidR="00815E52" w:rsidRDefault="00815E52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>
      <w:pPr>
        <w:rPr>
          <w:b/>
        </w:rPr>
      </w:pPr>
    </w:p>
    <w:p w:rsidR="008E0FFA" w:rsidRDefault="008E0FFA" w:rsidP="008E0FFA">
      <w:pPr>
        <w:spacing w:after="0"/>
        <w:rPr>
          <w:b/>
        </w:rPr>
      </w:pPr>
      <w:r>
        <w:rPr>
          <w:b/>
        </w:rPr>
        <w:lastRenderedPageBreak/>
        <w:t>3. strana, prípadne viac</w:t>
      </w:r>
    </w:p>
    <w:p w:rsidR="008E0FFA" w:rsidRDefault="008E0FFA" w:rsidP="008E0FFA">
      <w:pPr>
        <w:spacing w:after="0"/>
        <w:rPr>
          <w:b/>
        </w:rPr>
      </w:pPr>
      <w:r w:rsidRPr="00B26D5F">
        <w:rPr>
          <w:b/>
          <w:color w:val="FF0000"/>
        </w:rPr>
        <w:t xml:space="preserve">To čo chce usporiadateľ preteku zdôrazniť </w:t>
      </w:r>
      <w:r w:rsidR="00E071DA" w:rsidRPr="00B26D5F">
        <w:rPr>
          <w:b/>
          <w:color w:val="FF0000"/>
        </w:rPr>
        <w:t xml:space="preserve"> - zvýrazniť </w:t>
      </w:r>
      <w:r w:rsidRPr="00B26D5F">
        <w:rPr>
          <w:b/>
          <w:color w:val="FF0000"/>
        </w:rPr>
        <w:t>z Pretekového poriadku SZ CHP</w:t>
      </w:r>
      <w:r w:rsidR="00E071DA">
        <w:rPr>
          <w:b/>
        </w:rPr>
        <w:t xml:space="preserve"> pre riadené zložky organizátora preteku</w:t>
      </w:r>
      <w:r>
        <w:rPr>
          <w:b/>
        </w:rPr>
        <w:t>.</w:t>
      </w:r>
    </w:p>
    <w:p w:rsidR="008E0FFA" w:rsidRDefault="008E0FFA" w:rsidP="008E0FFA">
      <w:pPr>
        <w:spacing w:after="0"/>
        <w:rPr>
          <w:b/>
        </w:rPr>
      </w:pPr>
      <w:r>
        <w:rPr>
          <w:b/>
        </w:rPr>
        <w:t>To čo chce usporiadateľ sprísniť oproti pretekovému poriadku, Nesmie to byť v rozpore s Pretekovým poriadkom SZ CHPH.</w:t>
      </w:r>
    </w:p>
    <w:p w:rsidR="009A6E4D" w:rsidRPr="009A6E4D" w:rsidRDefault="009A6E4D" w:rsidP="008E0FFA">
      <w:pPr>
        <w:spacing w:after="0"/>
        <w:rPr>
          <w:b/>
          <w:color w:val="FF0000"/>
          <w:sz w:val="32"/>
          <w:szCs w:val="32"/>
        </w:rPr>
      </w:pPr>
      <w:r w:rsidRPr="009A6E4D">
        <w:rPr>
          <w:b/>
          <w:color w:val="FF0000"/>
          <w:sz w:val="32"/>
          <w:szCs w:val="32"/>
        </w:rPr>
        <w:t>PRÍKLAD:</w:t>
      </w:r>
      <w:r>
        <w:rPr>
          <w:b/>
          <w:color w:val="FF0000"/>
          <w:sz w:val="32"/>
          <w:szCs w:val="32"/>
        </w:rPr>
        <w:t xml:space="preserve"> </w:t>
      </w:r>
      <w:r w:rsidRPr="009A6E4D">
        <w:rPr>
          <w:b/>
        </w:rPr>
        <w:t>(nezáväzný a je z roku 2013)</w:t>
      </w:r>
    </w:p>
    <w:p w:rsidR="009A6E4D" w:rsidRPr="009A6E4D" w:rsidRDefault="009A6E4D" w:rsidP="009A6E4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Najnutnejšie pokyny k zabezpečeniu  pretekovej sezóny 2013</w:t>
      </w:r>
    </w:p>
    <w:p w:rsidR="009A6E4D" w:rsidRPr="009A6E4D" w:rsidRDefault="009A6E4D" w:rsidP="009A6E4D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tab/>
        <w:t xml:space="preserve"> Pretekový poriadok SZ CHPH schválený na IX. zjazde SZ CHPH platí v plnom rozsahu pre nasadzovanie holubov, zatváranie </w:t>
      </w:r>
      <w:proofErr w:type="spellStart"/>
      <w:r>
        <w:rPr>
          <w:b/>
          <w:color w:val="000000"/>
        </w:rPr>
        <w:t>konštatovacích</w:t>
      </w:r>
      <w:proofErr w:type="spellEnd"/>
      <w:r>
        <w:rPr>
          <w:b/>
          <w:color w:val="000000"/>
        </w:rPr>
        <w:t xml:space="preserve"> hodín, otváranie </w:t>
      </w:r>
      <w:proofErr w:type="spellStart"/>
      <w:r>
        <w:rPr>
          <w:b/>
          <w:color w:val="000000"/>
        </w:rPr>
        <w:t>konštatovacích</w:t>
      </w:r>
      <w:proofErr w:type="spellEnd"/>
      <w:r>
        <w:rPr>
          <w:b/>
          <w:color w:val="000000"/>
        </w:rPr>
        <w:t xml:space="preserve"> hodín a výpočet výsledkov. Uvedený pretekový poriadok je pre všetkých chovateľov a funkcionárov OZ CHPH Kežmarok záväzný ako aj vydané Obežníky SZ CHPH k zabezpečeniu pretekovej sezóny  2013 (pokyny pre prácu OZ, vedúceho NS a </w:t>
      </w:r>
      <w:proofErr w:type="spellStart"/>
      <w:r>
        <w:rPr>
          <w:b/>
          <w:color w:val="000000"/>
        </w:rPr>
        <w:t>výcvikára</w:t>
      </w:r>
      <w:proofErr w:type="spellEnd"/>
      <w:r>
        <w:rPr>
          <w:b/>
          <w:color w:val="000000"/>
        </w:rPr>
        <w:t xml:space="preserve">) a tieto pokyny. 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Holub môže byť v sezóne 2013 nasadený iba u jedného chovateľa.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Holuba od ktorého nemá chovateľ doklad o vlastníctve nemôže nasadiť na pretek. V prípade, že pri kontrole sa taký prípad zistí bude chovateľ z preteku vyradený so všetkými holubmi.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Držanie a hlásenie holubov pri nasadzovaní holubov na pretek nesmie vykonávať chovateľ – vlastník holuba. </w:t>
      </w:r>
      <w:r w:rsidRPr="003810A1">
        <w:rPr>
          <w:b/>
          <w:color w:val="000000"/>
        </w:rPr>
        <w:t>V prípade, že sa taký prípad zistí bude chovateľ vyradený z celej pretekovej sezóny a disciplinárne riešený.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Konštatovať holuby možno až do otvorenia </w:t>
      </w:r>
      <w:proofErr w:type="spellStart"/>
      <w:r>
        <w:rPr>
          <w:color w:val="000000"/>
        </w:rPr>
        <w:t>konštatovacích</w:t>
      </w:r>
      <w:proofErr w:type="spellEnd"/>
      <w:r>
        <w:rPr>
          <w:color w:val="000000"/>
        </w:rPr>
        <w:t xml:space="preserve"> hodín. Každý odtlačok na pretekovej páske musí byť riadne vyhodnotený.</w:t>
      </w:r>
    </w:p>
    <w:p w:rsidR="009A6E4D" w:rsidRP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Všetky otváracie komisie môžu začať pracovať, až po oficiálnom otvorení </w:t>
      </w:r>
      <w:proofErr w:type="spellStart"/>
      <w:r>
        <w:rPr>
          <w:color w:val="000000"/>
        </w:rPr>
        <w:t>konštatovacích</w:t>
      </w:r>
      <w:proofErr w:type="spellEnd"/>
      <w:r>
        <w:rPr>
          <w:color w:val="000000"/>
        </w:rPr>
        <w:t xml:space="preserve"> hodín. Toto nariadenie platí aj pre EKS. V prípade, že otváracia komisia vytlačí doletový list pred časovým signálom (stanovený v tomto doplnku k pretekovému poriadku), </w:t>
      </w:r>
      <w:r w:rsidRPr="009A6E4D">
        <w:rPr>
          <w:b/>
          <w:color w:val="000000"/>
        </w:rPr>
        <w:t>chovateľ musí byť z preteku vyradený.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Prvé doletené holuby sa zo stanovených pretekov hlásia p. Jozefovi </w:t>
      </w:r>
      <w:proofErr w:type="spellStart"/>
      <w:r>
        <w:rPr>
          <w:color w:val="000000"/>
        </w:rPr>
        <w:t>Krišandovi</w:t>
      </w:r>
      <w:proofErr w:type="spellEnd"/>
      <w:r>
        <w:rPr>
          <w:color w:val="000000"/>
        </w:rPr>
        <w:t xml:space="preserve"> č. tel. – </w:t>
      </w:r>
      <w:r>
        <w:rPr>
          <w:b/>
          <w:color w:val="000000"/>
        </w:rPr>
        <w:t>0903/622 713</w:t>
      </w:r>
      <w:r>
        <w:rPr>
          <w:color w:val="000000"/>
        </w:rPr>
        <w:t>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Konštatovacie</w:t>
      </w:r>
      <w:proofErr w:type="spellEnd"/>
      <w:r>
        <w:rPr>
          <w:color w:val="000000"/>
        </w:rPr>
        <w:t xml:space="preserve"> hodiny sa štandardne otvárajú v nedeľu o 19,00 hod.  Zo </w:t>
      </w:r>
      <w:proofErr w:type="spellStart"/>
      <w:r>
        <w:rPr>
          <w:color w:val="000000"/>
        </w:rPr>
        <w:t>superdlhých</w:t>
      </w:r>
      <w:proofErr w:type="spellEnd"/>
      <w:r>
        <w:rPr>
          <w:color w:val="000000"/>
        </w:rPr>
        <w:t xml:space="preserve"> tratí deň po štarte preteku.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 prípade, že ZO CHPH nebude mať v deň otvárania </w:t>
      </w:r>
      <w:proofErr w:type="spellStart"/>
      <w:r>
        <w:rPr>
          <w:color w:val="000000"/>
        </w:rPr>
        <w:t>konšt</w:t>
      </w:r>
      <w:proofErr w:type="spellEnd"/>
      <w:r>
        <w:rPr>
          <w:color w:val="000000"/>
        </w:rPr>
        <w:t xml:space="preserve">. hodín do 17,30 doletených 20% nasadených holubov oznámi túto skutočnosť </w:t>
      </w:r>
      <w:proofErr w:type="spellStart"/>
      <w:r>
        <w:rPr>
          <w:color w:val="000000"/>
        </w:rPr>
        <w:t>výcvikárovi</w:t>
      </w:r>
      <w:proofErr w:type="spellEnd"/>
      <w:r>
        <w:rPr>
          <w:color w:val="000000"/>
        </w:rPr>
        <w:t xml:space="preserve"> OZ do 17,50 hod. na tel. – 7780267, resp. </w:t>
      </w:r>
      <w:r>
        <w:rPr>
          <w:b/>
          <w:color w:val="000000"/>
        </w:rPr>
        <w:t>0915/207192</w:t>
      </w:r>
      <w:r>
        <w:rPr>
          <w:color w:val="000000"/>
        </w:rPr>
        <w:t xml:space="preserve">. Následne medzi 18,00 a 18,10 </w:t>
      </w:r>
      <w:proofErr w:type="spellStart"/>
      <w:r>
        <w:rPr>
          <w:color w:val="000000"/>
        </w:rPr>
        <w:t>výcvikár</w:t>
      </w:r>
      <w:proofErr w:type="spellEnd"/>
      <w:r>
        <w:rPr>
          <w:color w:val="000000"/>
        </w:rPr>
        <w:t xml:space="preserve"> OZ oznámi vedúcim NS či sa hodiny budú otvárať, alebo sa pretek predlží.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Konštatovacie</w:t>
      </w:r>
      <w:proofErr w:type="spellEnd"/>
      <w:r>
        <w:rPr>
          <w:color w:val="000000"/>
        </w:rPr>
        <w:t xml:space="preserve"> hodiny sa uzatvárajú iba podľa satelitných hodín alebo rádiového signálu.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O zatváraní hodín sa vypíše dvojmo protokol (najlepšie kópia).  (</w:t>
      </w:r>
      <w:r w:rsidR="00C703A3">
        <w:rPr>
          <w:color w:val="000000"/>
        </w:rPr>
        <w:t xml:space="preserve">Poznámka: </w:t>
      </w:r>
      <w:r>
        <w:rPr>
          <w:color w:val="000000"/>
        </w:rPr>
        <w:t>Nadštandard pretekového poriadku.)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Protokol </w:t>
      </w:r>
      <w:r w:rsidR="00C703A3">
        <w:rPr>
          <w:color w:val="000000"/>
        </w:rPr>
        <w:t xml:space="preserve">o zatváraní </w:t>
      </w:r>
      <w:proofErr w:type="spellStart"/>
      <w:r w:rsidR="00C703A3">
        <w:rPr>
          <w:color w:val="000000"/>
        </w:rPr>
        <w:t>konšt</w:t>
      </w:r>
      <w:proofErr w:type="spellEnd"/>
      <w:r w:rsidR="00C703A3">
        <w:rPr>
          <w:color w:val="000000"/>
        </w:rPr>
        <w:t xml:space="preserve">. hodín </w:t>
      </w:r>
      <w:r>
        <w:rPr>
          <w:color w:val="000000"/>
        </w:rPr>
        <w:t xml:space="preserve">podpisujú štyria členovia </w:t>
      </w:r>
      <w:proofErr w:type="spellStart"/>
      <w:r>
        <w:rPr>
          <w:color w:val="000000"/>
        </w:rPr>
        <w:t>nasadzovacej</w:t>
      </w:r>
      <w:proofErr w:type="spellEnd"/>
      <w:r>
        <w:rPr>
          <w:color w:val="000000"/>
        </w:rPr>
        <w:t xml:space="preserve"> komisie.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Pri zápise EKS do kolónky číslo 1. </w:t>
      </w:r>
      <w:proofErr w:type="spellStart"/>
      <w:r>
        <w:rPr>
          <w:color w:val="000000"/>
        </w:rPr>
        <w:t>konšt</w:t>
      </w:r>
      <w:proofErr w:type="spellEnd"/>
      <w:r>
        <w:rPr>
          <w:color w:val="000000"/>
        </w:rPr>
        <w:t xml:space="preserve">. holuba – tuby sa musí zapísať plávajúci kód preteku. </w:t>
      </w:r>
      <w:r w:rsidRPr="009A6E4D">
        <w:rPr>
          <w:b/>
          <w:color w:val="000000"/>
        </w:rPr>
        <w:t>Ak sa kód nezapíše konštatovanie nemôže byť platné.</w:t>
      </w:r>
      <w:r>
        <w:rPr>
          <w:color w:val="000000"/>
        </w:rPr>
        <w:t xml:space="preserve"> (Neplatí pre EKS </w:t>
      </w:r>
      <w:proofErr w:type="spellStart"/>
      <w:r>
        <w:rPr>
          <w:color w:val="000000"/>
        </w:rPr>
        <w:t>Tipes</w:t>
      </w:r>
      <w:proofErr w:type="spellEnd"/>
      <w:r>
        <w:rPr>
          <w:color w:val="000000"/>
        </w:rPr>
        <w:t>.)</w:t>
      </w:r>
    </w:p>
    <w:p w:rsidR="009A6E4D" w:rsidRPr="0055649E" w:rsidRDefault="009A6E4D" w:rsidP="0055649E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Vedúci NS vypíše pre každý pretek dve - tri obálky s označením preteku, dátumu, počtu nasadených holubov a zúčastnených chovateľov.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5649E">
        <w:rPr>
          <w:color w:val="000000"/>
          <w:u w:val="single"/>
        </w:rPr>
        <w:t>Obálka č. 1</w:t>
      </w:r>
      <w:r>
        <w:rPr>
          <w:color w:val="000000"/>
        </w:rPr>
        <w:t xml:space="preserve">: Do nej vloží protokol o zatváraní </w:t>
      </w:r>
      <w:proofErr w:type="spellStart"/>
      <w:r>
        <w:rPr>
          <w:color w:val="000000"/>
        </w:rPr>
        <w:t>konšt</w:t>
      </w:r>
      <w:proofErr w:type="spellEnd"/>
      <w:r>
        <w:rPr>
          <w:color w:val="000000"/>
        </w:rPr>
        <w:t>. hodín (</w:t>
      </w:r>
      <w:r w:rsidR="003810A1">
        <w:rPr>
          <w:color w:val="000000"/>
        </w:rPr>
        <w:t xml:space="preserve">Poznámka: </w:t>
      </w:r>
      <w:r>
        <w:rPr>
          <w:color w:val="000000"/>
        </w:rPr>
        <w:t xml:space="preserve">Nadštandard –  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                    nezáväzné pre iné OZ CHPH)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5649E">
        <w:rPr>
          <w:color w:val="000000"/>
          <w:u w:val="single"/>
        </w:rPr>
        <w:t>Obálka č.</w:t>
      </w:r>
      <w:r>
        <w:rPr>
          <w:color w:val="000000"/>
        </w:rPr>
        <w:t xml:space="preserve"> 2: Do nej sa vkladajú druhé kópie kontrolných listov, </w:t>
      </w:r>
      <w:proofErr w:type="spellStart"/>
      <w:r w:rsidR="003810A1">
        <w:rPr>
          <w:color w:val="000000"/>
        </w:rPr>
        <w:t>nasadzovacie</w:t>
      </w:r>
      <w:proofErr w:type="spellEnd"/>
      <w:r w:rsidR="003810A1">
        <w:rPr>
          <w:color w:val="000000"/>
        </w:rPr>
        <w:t xml:space="preserve"> listy</w:t>
      </w:r>
      <w:r>
        <w:rPr>
          <w:color w:val="000000"/>
        </w:rPr>
        <w:t xml:space="preserve"> </w:t>
      </w:r>
    </w:p>
    <w:p w:rsidR="003810A1" w:rsidRPr="003810A1" w:rsidRDefault="009A6E4D" w:rsidP="0055649E">
      <w:pPr>
        <w:spacing w:after="0"/>
        <w:ind w:left="357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="003810A1">
        <w:rPr>
          <w:color w:val="000000"/>
        </w:rPr>
        <w:t xml:space="preserve">                         </w:t>
      </w:r>
      <w:r>
        <w:rPr>
          <w:color w:val="000000"/>
        </w:rPr>
        <w:t xml:space="preserve"> o nasadzovaní holubov EKS a protokol o nasadzovaní holubov. </w:t>
      </w:r>
      <w:r w:rsidRPr="003810A1">
        <w:rPr>
          <w:b/>
          <w:color w:val="000000"/>
        </w:rPr>
        <w:t xml:space="preserve">Táto obálka sa </w:t>
      </w:r>
      <w:r w:rsidR="003810A1" w:rsidRPr="003810A1">
        <w:rPr>
          <w:b/>
          <w:color w:val="000000"/>
        </w:rPr>
        <w:t xml:space="preserve">  </w:t>
      </w:r>
    </w:p>
    <w:p w:rsidR="003810A1" w:rsidRDefault="003810A1" w:rsidP="0055649E">
      <w:pPr>
        <w:spacing w:after="0"/>
        <w:ind w:left="357"/>
        <w:jc w:val="both"/>
        <w:rPr>
          <w:color w:val="000000"/>
        </w:rPr>
      </w:pPr>
      <w:r w:rsidRPr="003810A1">
        <w:rPr>
          <w:b/>
          <w:color w:val="000000"/>
        </w:rPr>
        <w:t xml:space="preserve">                              </w:t>
      </w:r>
      <w:r w:rsidR="009A6E4D" w:rsidRPr="003810A1">
        <w:rPr>
          <w:b/>
          <w:color w:val="000000"/>
        </w:rPr>
        <w:t>otvára iba v mimoriadnom prípade!!!</w:t>
      </w:r>
      <w:r w:rsidR="009A6E4D">
        <w:rPr>
          <w:color w:val="000000"/>
        </w:rPr>
        <w:t xml:space="preserve"> Komisiou menovanou organizátorom </w:t>
      </w:r>
    </w:p>
    <w:p w:rsidR="009A6E4D" w:rsidRDefault="003810A1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 w:rsidR="009A6E4D">
        <w:rPr>
          <w:color w:val="000000"/>
        </w:rPr>
        <w:t>preteku</w:t>
      </w:r>
      <w:r>
        <w:rPr>
          <w:color w:val="000000"/>
        </w:rPr>
        <w:t xml:space="preserve"> alebo kontrolnými orgánmi SZ CHPH</w:t>
      </w:r>
      <w:r w:rsidR="009A6E4D">
        <w:rPr>
          <w:color w:val="000000"/>
        </w:rPr>
        <w:t xml:space="preserve">. 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55649E">
        <w:rPr>
          <w:color w:val="000000"/>
          <w:u w:val="single"/>
        </w:rPr>
        <w:t>Obálka č. 3</w:t>
      </w:r>
      <w:r>
        <w:rPr>
          <w:color w:val="000000"/>
        </w:rPr>
        <w:t xml:space="preserve">: Do tejto obálky možno pribaliť aj odkazy pre </w:t>
      </w:r>
      <w:proofErr w:type="spellStart"/>
      <w:r>
        <w:rPr>
          <w:color w:val="000000"/>
        </w:rPr>
        <w:t>výcvikára</w:t>
      </w:r>
      <w:proofErr w:type="spellEnd"/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                    OZ, napr. protokol o novom priradzovaní čipov. Ak ZOCHPH  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                   nepotrebuje nič zaslať, obálku neposiela. </w:t>
      </w:r>
    </w:p>
    <w:p w:rsidR="009A6E4D" w:rsidRDefault="009A6E4D" w:rsidP="0055649E">
      <w:pPr>
        <w:spacing w:after="0"/>
        <w:ind w:left="357"/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Žiadam vedúcich NS, aby presne a zodpovedne vypisovali údaje na obálkach.         </w:t>
      </w:r>
    </w:p>
    <w:p w:rsidR="009A6E4D" w:rsidRDefault="009A6E4D" w:rsidP="0055649E">
      <w:pPr>
        <w:spacing w:after="0"/>
        <w:ind w:left="357"/>
        <w:jc w:val="both"/>
        <w:rPr>
          <w:b/>
          <w:color w:val="000000"/>
        </w:rPr>
      </w:pPr>
      <w:r>
        <w:rPr>
          <w:b/>
          <w:color w:val="000000"/>
        </w:rPr>
        <w:t xml:space="preserve">      Uvádzať správne údaje o nasadzovaných holuboch a chovateľov zúčastňujúcich </w:t>
      </w:r>
    </w:p>
    <w:p w:rsidR="009A6E4D" w:rsidRDefault="009A6E4D" w:rsidP="0055649E">
      <w:pPr>
        <w:spacing w:after="0"/>
        <w:ind w:left="357"/>
        <w:jc w:val="both"/>
        <w:rPr>
          <w:b/>
          <w:color w:val="000000"/>
        </w:rPr>
      </w:pPr>
      <w:r>
        <w:rPr>
          <w:b/>
          <w:color w:val="000000"/>
        </w:rPr>
        <w:t xml:space="preserve">      sa preteku.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Pri nasadzovaní holubov EKS sa tlačia </w:t>
      </w:r>
      <w:r w:rsidR="00B6489B">
        <w:rPr>
          <w:color w:val="000000"/>
        </w:rPr>
        <w:t xml:space="preserve">štyri </w:t>
      </w:r>
      <w:r>
        <w:rPr>
          <w:color w:val="000000"/>
        </w:rPr>
        <w:t xml:space="preserve">tri kópie.  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Prvá – Slúži ako </w:t>
      </w:r>
      <w:proofErr w:type="spellStart"/>
      <w:r>
        <w:rPr>
          <w:color w:val="000000"/>
        </w:rPr>
        <w:t>nasadzovací</w:t>
      </w:r>
      <w:proofErr w:type="spellEnd"/>
      <w:r>
        <w:rPr>
          <w:color w:val="000000"/>
        </w:rPr>
        <w:t xml:space="preserve"> kontrolný list. (</w:t>
      </w:r>
      <w:r w:rsidR="0060202E">
        <w:rPr>
          <w:color w:val="000000"/>
        </w:rPr>
        <w:t>Ide d</w:t>
      </w:r>
      <w:r>
        <w:rPr>
          <w:color w:val="000000"/>
        </w:rPr>
        <w:t>o obálky vkladanej do auta.)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Druhá – slúži ako druhá časť pásky z </w:t>
      </w:r>
      <w:proofErr w:type="spellStart"/>
      <w:r>
        <w:rPr>
          <w:color w:val="000000"/>
        </w:rPr>
        <w:t>konšt</w:t>
      </w:r>
      <w:proofErr w:type="spellEnd"/>
      <w:r>
        <w:rPr>
          <w:color w:val="000000"/>
        </w:rPr>
        <w:t xml:space="preserve">. hodín a zasiela sa 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             s listinou o dolete holubov.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Tretia – ostáva v klubovni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Štvrtá je určená pre výpočtára. Zasiela sa po preteku. 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Protokol o priradzovaní čipov musí byť zaslaný </w:t>
      </w:r>
      <w:proofErr w:type="spellStart"/>
      <w:r>
        <w:rPr>
          <w:color w:val="000000"/>
        </w:rPr>
        <w:t>výcvikárovi</w:t>
      </w:r>
      <w:proofErr w:type="spellEnd"/>
      <w:r>
        <w:rPr>
          <w:color w:val="000000"/>
        </w:rPr>
        <w:t xml:space="preserve"> OZ CHPH pred odchodom auta na pretek. Prvé zostavy sa zašlú   </w:t>
      </w:r>
      <w:proofErr w:type="spellStart"/>
      <w:r>
        <w:rPr>
          <w:color w:val="000000"/>
        </w:rPr>
        <w:t>výcvikárovi</w:t>
      </w:r>
      <w:proofErr w:type="spellEnd"/>
      <w:r>
        <w:rPr>
          <w:color w:val="000000"/>
        </w:rPr>
        <w:t xml:space="preserve"> OZ CHPH do </w:t>
      </w:r>
      <w:r w:rsidRPr="0060202E">
        <w:rPr>
          <w:b/>
          <w:color w:val="000000"/>
        </w:rPr>
        <w:t>5. mája 2013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Všetky protokoly (o</w:t>
      </w:r>
      <w:r w:rsidR="0060202E">
        <w:rPr>
          <w:color w:val="000000"/>
        </w:rPr>
        <w:t>krem protokolu o</w:t>
      </w:r>
      <w:r>
        <w:rPr>
          <w:color w:val="000000"/>
        </w:rPr>
        <w:t xml:space="preserve"> uzatváraní </w:t>
      </w:r>
      <w:proofErr w:type="spellStart"/>
      <w:r>
        <w:rPr>
          <w:color w:val="000000"/>
        </w:rPr>
        <w:t>konšt</w:t>
      </w:r>
      <w:proofErr w:type="spellEnd"/>
      <w:r>
        <w:rPr>
          <w:color w:val="000000"/>
        </w:rPr>
        <w:t>. hodín</w:t>
      </w:r>
      <w:r w:rsidR="0060202E">
        <w:rPr>
          <w:color w:val="000000"/>
        </w:rPr>
        <w:t>) -</w:t>
      </w:r>
      <w:r>
        <w:rPr>
          <w:color w:val="000000"/>
        </w:rPr>
        <w:t xml:space="preserve"> o prideľovaní čipov, o nasadzovaní holubov – kontrolné listy, pásky z hodín) vždy podpisujú traja členovia príslušnej komisie – čitateľne – paličkovým písmom predpísať priezvisko a podpísať. Tam kde sa to vyžaduje podpisuje sa aj chovateľ. V prípade neprítomnosti chovateľa podpisuje KL vedúci NS. </w:t>
      </w:r>
      <w:r>
        <w:rPr>
          <w:b/>
          <w:color w:val="000000"/>
        </w:rPr>
        <w:t>Podpísaná musí byť každá strana, nie iba posledná.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U EKS protokol o nasadzovaní i otváraní musí byť opatrený pečiatkou.</w:t>
      </w:r>
    </w:p>
    <w:p w:rsidR="0060202E" w:rsidRDefault="0060202E" w:rsidP="0060202E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18.  </w:t>
      </w:r>
      <w:r w:rsidR="009A6E4D">
        <w:rPr>
          <w:color w:val="000000"/>
        </w:rPr>
        <w:t xml:space="preserve">V prípade konania viacerých pretekov u rôznych organizátorov pretekov je otváranie </w:t>
      </w:r>
      <w:proofErr w:type="spellStart"/>
      <w:r w:rsidR="009A6E4D">
        <w:rPr>
          <w:color w:val="000000"/>
        </w:rPr>
        <w:t>konšt</w:t>
      </w:r>
      <w:proofErr w:type="spellEnd"/>
      <w:r w:rsidR="009A6E4D">
        <w:rPr>
          <w:color w:val="000000"/>
        </w:rPr>
        <w:t xml:space="preserve">. </w:t>
      </w:r>
    </w:p>
    <w:p w:rsidR="0060202E" w:rsidRDefault="0060202E" w:rsidP="0060202E">
      <w:pPr>
        <w:spacing w:after="0" w:line="240" w:lineRule="auto"/>
        <w:ind w:left="360"/>
        <w:jc w:val="both"/>
        <w:rPr>
          <w:b/>
          <w:color w:val="000000"/>
        </w:rPr>
      </w:pPr>
      <w:r>
        <w:rPr>
          <w:color w:val="000000"/>
        </w:rPr>
        <w:t xml:space="preserve">       </w:t>
      </w:r>
      <w:r w:rsidR="009A6E4D">
        <w:rPr>
          <w:color w:val="000000"/>
        </w:rPr>
        <w:t xml:space="preserve">hodín platné za dodržania podmienok: otvárania </w:t>
      </w:r>
      <w:proofErr w:type="spellStart"/>
      <w:r w:rsidR="009A6E4D">
        <w:rPr>
          <w:color w:val="000000"/>
        </w:rPr>
        <w:t>konšt</w:t>
      </w:r>
      <w:proofErr w:type="spellEnd"/>
      <w:r w:rsidR="009A6E4D">
        <w:rPr>
          <w:color w:val="000000"/>
        </w:rPr>
        <w:t xml:space="preserve">. hodín sa musí zúčastniť najmenej </w:t>
      </w:r>
      <w:r w:rsidR="009A6E4D">
        <w:rPr>
          <w:b/>
          <w:color w:val="000000"/>
        </w:rPr>
        <w:t xml:space="preserve">päť </w:t>
      </w:r>
    </w:p>
    <w:p w:rsidR="009A6E4D" w:rsidRDefault="0060202E" w:rsidP="0060202E">
      <w:pPr>
        <w:spacing w:after="0" w:line="24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9A6E4D">
        <w:rPr>
          <w:b/>
          <w:color w:val="000000"/>
        </w:rPr>
        <w:t>chovateľov, zástupcov zúčastnených družstiev, minimálne 4 ktorí dovŕšili 18. rok života.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Účastník nasadzovania holubov u iného organizátora preteku nesmie byť diskriminovaný pri otváraní </w:t>
      </w:r>
      <w:proofErr w:type="spellStart"/>
      <w:r>
        <w:rPr>
          <w:color w:val="000000"/>
        </w:rPr>
        <w:t>konštatovacích</w:t>
      </w:r>
      <w:proofErr w:type="spellEnd"/>
      <w:r>
        <w:rPr>
          <w:color w:val="000000"/>
        </w:rPr>
        <w:t xml:space="preserve"> hodín. </w:t>
      </w:r>
    </w:p>
    <w:p w:rsidR="009A6E4D" w:rsidRPr="00B6489B" w:rsidRDefault="009A6E4D" w:rsidP="0055649E">
      <w:pPr>
        <w:numPr>
          <w:ilvl w:val="0"/>
          <w:numId w:val="1"/>
        </w:numPr>
        <w:spacing w:after="0" w:line="240" w:lineRule="auto"/>
        <w:ind w:left="357"/>
        <w:jc w:val="both"/>
        <w:rPr>
          <w:color w:val="000000"/>
        </w:rPr>
      </w:pPr>
      <w:r w:rsidRPr="00B6489B">
        <w:rPr>
          <w:color w:val="000000"/>
        </w:rPr>
        <w:t xml:space="preserve">Po preteku sa pri konštatovaní EKS vytlačia </w:t>
      </w:r>
      <w:r w:rsidR="00B6489B" w:rsidRPr="00B6489B">
        <w:rPr>
          <w:color w:val="000000"/>
        </w:rPr>
        <w:t>štyri kópie o dolete holubov.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Prvý – slúži ako páska a zasiela sa </w:t>
      </w:r>
      <w:proofErr w:type="spellStart"/>
      <w:r>
        <w:rPr>
          <w:color w:val="000000"/>
        </w:rPr>
        <w:t>výcvikárovi</w:t>
      </w:r>
      <w:proofErr w:type="spellEnd"/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Druhý – ide na spracovanie výpočtárovi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Tretí – ostáva v klubovni</w:t>
      </w:r>
    </w:p>
    <w:p w:rsidR="009A6E4D" w:rsidRDefault="009A6E4D" w:rsidP="0055649E">
      <w:pPr>
        <w:spacing w:after="0"/>
        <w:ind w:left="357"/>
        <w:jc w:val="both"/>
        <w:rPr>
          <w:color w:val="000000"/>
        </w:rPr>
      </w:pPr>
      <w:r>
        <w:rPr>
          <w:color w:val="000000"/>
        </w:rPr>
        <w:t xml:space="preserve">       Štvrtý (ak sa tlačí) – ostáva chovateľovi.</w:t>
      </w:r>
    </w:p>
    <w:p w:rsidR="009A6E4D" w:rsidRDefault="009A6E4D" w:rsidP="0060202E">
      <w:pPr>
        <w:spacing w:after="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60202E">
        <w:rPr>
          <w:b/>
          <w:color w:val="000000"/>
        </w:rPr>
        <w:t xml:space="preserve"> </w:t>
      </w:r>
      <w:r>
        <w:rPr>
          <w:b/>
          <w:color w:val="000000"/>
        </w:rPr>
        <w:t>Kto bude tlačiť menej kópií, ponesie za to zodpovednosť sám!!!</w:t>
      </w:r>
    </w:p>
    <w:p w:rsidR="009A6E4D" w:rsidRDefault="009A6E4D" w:rsidP="0060202E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 preteku sa kópia protokolu o zatváraní </w:t>
      </w:r>
      <w:proofErr w:type="spellStart"/>
      <w:r>
        <w:rPr>
          <w:color w:val="000000"/>
        </w:rPr>
        <w:t>konštatovacích</w:t>
      </w:r>
      <w:proofErr w:type="spellEnd"/>
      <w:r>
        <w:rPr>
          <w:color w:val="000000"/>
        </w:rPr>
        <w:t xml:space="preserve"> hodín  </w:t>
      </w:r>
    </w:p>
    <w:p w:rsidR="009A6E4D" w:rsidRDefault="009A6E4D" w:rsidP="0060202E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0202E">
        <w:rPr>
          <w:color w:val="000000"/>
        </w:rPr>
        <w:t xml:space="preserve"> </w:t>
      </w:r>
      <w:r>
        <w:rPr>
          <w:color w:val="000000"/>
        </w:rPr>
        <w:t xml:space="preserve"> doplní, podpíše  a spolu s páskami doručí  </w:t>
      </w:r>
      <w:proofErr w:type="spellStart"/>
      <w:r>
        <w:rPr>
          <w:color w:val="000000"/>
        </w:rPr>
        <w:t>výcvikárovi</w:t>
      </w:r>
      <w:proofErr w:type="spellEnd"/>
      <w:r>
        <w:rPr>
          <w:color w:val="000000"/>
        </w:rPr>
        <w:t xml:space="preserve"> OZ CHPH   </w:t>
      </w:r>
    </w:p>
    <w:p w:rsidR="009A6E4D" w:rsidRDefault="009A6E4D" w:rsidP="0055649E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      – najneskoršie do 10,00 hod, nasledujúci deň po otvorení </w:t>
      </w:r>
      <w:proofErr w:type="spellStart"/>
      <w:r>
        <w:rPr>
          <w:color w:val="000000"/>
        </w:rPr>
        <w:t>konšt</w:t>
      </w:r>
      <w:proofErr w:type="spellEnd"/>
      <w:r>
        <w:rPr>
          <w:color w:val="000000"/>
        </w:rPr>
        <w:t>. hodín.</w:t>
      </w:r>
    </w:p>
    <w:p w:rsidR="009A6E4D" w:rsidRDefault="009A6E4D" w:rsidP="0055649E">
      <w:pPr>
        <w:spacing w:after="0"/>
        <w:ind w:left="720"/>
        <w:jc w:val="both"/>
        <w:rPr>
          <w:color w:val="000000"/>
        </w:rPr>
      </w:pPr>
      <w:r>
        <w:rPr>
          <w:color w:val="000000"/>
        </w:rPr>
        <w:t>- obálky s výsledkami je potrebné doručiť na adresu Poprad – Matejovce, Hlavná 1432 (dať aj do schránky – nesmie trčať von). Dokumentáciu je možné nechať aj oproti v potravinách AB</w:t>
      </w:r>
      <w:r w:rsidR="0055649E">
        <w:rPr>
          <w:color w:val="000000"/>
        </w:rPr>
        <w:t>.</w:t>
      </w:r>
      <w:r>
        <w:rPr>
          <w:color w:val="000000"/>
        </w:rPr>
        <w:t xml:space="preserve"> 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 rovnakom čase sa doručia aj podklady na spracovanie pretekových výsledkov. Dokumenty musia byť v dvoch </w:t>
      </w:r>
      <w:r w:rsidR="0060202E">
        <w:rPr>
          <w:color w:val="000000"/>
        </w:rPr>
        <w:t>samostatných (</w:t>
      </w:r>
      <w:r>
        <w:rPr>
          <w:color w:val="000000"/>
        </w:rPr>
        <w:t>rozdieln</w:t>
      </w:r>
      <w:r w:rsidR="0060202E">
        <w:rPr>
          <w:color w:val="000000"/>
        </w:rPr>
        <w:t xml:space="preserve">e označených obálkach) </w:t>
      </w:r>
      <w:r>
        <w:rPr>
          <w:color w:val="000000"/>
        </w:rPr>
        <w:t xml:space="preserve"> obálkach.</w:t>
      </w:r>
    </w:p>
    <w:p w:rsidR="009A6E4D" w:rsidRDefault="009A6E4D" w:rsidP="009A6E4D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Kontrolnú činnosť je potrebné vykonávať podľa smernice pre kontrolnú činnosť schválenú Valným zhromaždením SZ CHPH dňa 01. 04. 2006.</w:t>
      </w:r>
    </w:p>
    <w:p w:rsidR="009A6E4D" w:rsidRDefault="009A6E4D" w:rsidP="009A6E4D">
      <w:pPr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9A6E4D" w:rsidRDefault="009A6E4D" w:rsidP="009A6E4D">
      <w:pPr>
        <w:jc w:val="both"/>
        <w:rPr>
          <w:color w:val="000000"/>
        </w:rPr>
      </w:pPr>
    </w:p>
    <w:p w:rsidR="008E0FFA" w:rsidRDefault="009A6E4D" w:rsidP="009A6E4D">
      <w:pPr>
        <w:spacing w:after="0"/>
        <w:rPr>
          <w:b/>
        </w:rPr>
      </w:pPr>
      <w:r>
        <w:rPr>
          <w:color w:val="000000"/>
        </w:rPr>
        <w:t xml:space="preserve">       V Kežmarku </w:t>
      </w:r>
      <w:r w:rsidR="0055649E">
        <w:rPr>
          <w:color w:val="000000"/>
        </w:rPr>
        <w:t>15</w:t>
      </w:r>
      <w:r>
        <w:rPr>
          <w:color w:val="000000"/>
        </w:rPr>
        <w:t xml:space="preserve">. 04. 2013          </w:t>
      </w:r>
    </w:p>
    <w:p w:rsidR="0060202E" w:rsidRDefault="0060202E" w:rsidP="008E0FFA">
      <w:pPr>
        <w:spacing w:after="0"/>
        <w:rPr>
          <w:b/>
        </w:rPr>
      </w:pPr>
    </w:p>
    <w:p w:rsidR="00B6489B" w:rsidRDefault="00B6489B" w:rsidP="008E0FFA">
      <w:pPr>
        <w:spacing w:after="0"/>
        <w:rPr>
          <w:b/>
          <w:sz w:val="28"/>
          <w:szCs w:val="28"/>
        </w:rPr>
      </w:pPr>
    </w:p>
    <w:p w:rsidR="008E0FFA" w:rsidRDefault="008E0FFA" w:rsidP="008E0FFA">
      <w:pPr>
        <w:spacing w:after="0"/>
        <w:rPr>
          <w:b/>
          <w:sz w:val="28"/>
          <w:szCs w:val="28"/>
        </w:rPr>
      </w:pPr>
      <w:r w:rsidRPr="008E0FFA">
        <w:rPr>
          <w:b/>
          <w:sz w:val="28"/>
          <w:szCs w:val="28"/>
        </w:rPr>
        <w:lastRenderedPageBreak/>
        <w:t>Evidencia NS, adresy, súradnice NS, prehľad o vedúcich NS, telefónne kontakty</w:t>
      </w:r>
      <w:r>
        <w:rPr>
          <w:b/>
          <w:sz w:val="28"/>
          <w:szCs w:val="28"/>
        </w:rPr>
        <w:t xml:space="preserve"> </w:t>
      </w:r>
      <w:r w:rsidRPr="008E0FFA">
        <w:rPr>
          <w:b/>
          <w:sz w:val="28"/>
          <w:szCs w:val="28"/>
        </w:rPr>
        <w:t xml:space="preserve"> vedúcich NS a organizátorov pretekov</w:t>
      </w:r>
    </w:p>
    <w:p w:rsidR="008E0FFA" w:rsidRDefault="008E0FFA" w:rsidP="008E0FFA">
      <w:pPr>
        <w:spacing w:after="0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2067"/>
        <w:gridCol w:w="1793"/>
        <w:gridCol w:w="1813"/>
        <w:gridCol w:w="1807"/>
        <w:gridCol w:w="1808"/>
      </w:tblGrid>
      <w:tr w:rsidR="008E0FFA" w:rsidTr="00FF24A4">
        <w:tc>
          <w:tcPr>
            <w:tcW w:w="1842" w:type="dxa"/>
            <w:shd w:val="clear" w:color="auto" w:fill="D9D9D9" w:themeFill="background1" w:themeFillShade="D9"/>
          </w:tcPr>
          <w:p w:rsidR="008E0FFA" w:rsidRDefault="008E0FFA" w:rsidP="00FF2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NASADZOVACIE STREDISKO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E0FFA" w:rsidRDefault="008E0FFA" w:rsidP="00FF2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NS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E0FFA" w:rsidRDefault="008E0FFA" w:rsidP="00FF2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Súradnice NS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Vedúci NS</w:t>
            </w:r>
          </w:p>
          <w:p w:rsidR="008E0FFA" w:rsidRDefault="008E0FFA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</w:t>
            </w:r>
          </w:p>
          <w:p w:rsidR="008E0FFA" w:rsidRDefault="008E0FFA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Kontakty</w:t>
            </w:r>
          </w:p>
        </w:tc>
      </w:tr>
      <w:tr w:rsidR="008E0FFA" w:rsidTr="008E0FFA">
        <w:tc>
          <w:tcPr>
            <w:tcW w:w="1842" w:type="dxa"/>
          </w:tcPr>
          <w:p w:rsidR="008E0FFA" w:rsidRDefault="00CC3785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210EAB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210EAB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210EAB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60073A" w:rsidP="0060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„E“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60073A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„F“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60073A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„G“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60073A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„H“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60073A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„I“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60073A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„Z“</w:t>
            </w: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8E0FF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8E0FF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8E0FF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  <w:tr w:rsidR="008E0FFA" w:rsidTr="008E0FFA">
        <w:tc>
          <w:tcPr>
            <w:tcW w:w="1842" w:type="dxa"/>
          </w:tcPr>
          <w:p w:rsidR="008E0FFA" w:rsidRDefault="008E0FF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FFA" w:rsidRDefault="008E0FFA" w:rsidP="008E0FFA">
            <w:pPr>
              <w:rPr>
                <w:b/>
                <w:sz w:val="28"/>
                <w:szCs w:val="28"/>
              </w:rPr>
            </w:pPr>
          </w:p>
        </w:tc>
      </w:tr>
    </w:tbl>
    <w:p w:rsidR="00FF24A4" w:rsidRDefault="00FF24A4" w:rsidP="008E0FFA">
      <w:pPr>
        <w:spacing w:after="0"/>
        <w:rPr>
          <w:b/>
          <w:sz w:val="28"/>
          <w:szCs w:val="28"/>
        </w:rPr>
      </w:pPr>
    </w:p>
    <w:p w:rsidR="00D10EFF" w:rsidRDefault="00D10EFF" w:rsidP="008E0FFA">
      <w:pPr>
        <w:spacing w:after="0"/>
        <w:rPr>
          <w:b/>
          <w:sz w:val="28"/>
          <w:szCs w:val="28"/>
        </w:rPr>
      </w:pPr>
    </w:p>
    <w:p w:rsidR="00FF24A4" w:rsidRDefault="00FF24A4" w:rsidP="008E0F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Kontakty organizátorov preteku</w:t>
      </w:r>
    </w:p>
    <w:p w:rsidR="00FF24A4" w:rsidRDefault="00FF24A4" w:rsidP="008E0FFA">
      <w:pPr>
        <w:spacing w:after="0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483"/>
        <w:gridCol w:w="2410"/>
        <w:gridCol w:w="2016"/>
      </w:tblGrid>
      <w:tr w:rsidR="00FF24A4" w:rsidTr="00D10EFF">
        <w:tc>
          <w:tcPr>
            <w:tcW w:w="2303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Predseda</w:t>
            </w:r>
          </w:p>
        </w:tc>
        <w:tc>
          <w:tcPr>
            <w:tcW w:w="2483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Priezvisko a meno</w:t>
            </w:r>
          </w:p>
        </w:tc>
        <w:tc>
          <w:tcPr>
            <w:tcW w:w="2410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2016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</w:t>
            </w:r>
          </w:p>
        </w:tc>
      </w:tr>
      <w:tr w:rsidR="00FF24A4" w:rsidTr="00D10EFF">
        <w:tc>
          <w:tcPr>
            <w:tcW w:w="2303" w:type="dxa"/>
          </w:tcPr>
          <w:p w:rsidR="00FF24A4" w:rsidRDefault="00D10EFF" w:rsidP="00D1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Tajomník</w:t>
            </w:r>
          </w:p>
        </w:tc>
        <w:tc>
          <w:tcPr>
            <w:tcW w:w="2483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</w:tr>
      <w:tr w:rsidR="00FF24A4" w:rsidTr="00D10EFF">
        <w:tc>
          <w:tcPr>
            <w:tcW w:w="2303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Výcvikár</w:t>
            </w:r>
            <w:proofErr w:type="spellEnd"/>
          </w:p>
        </w:tc>
        <w:tc>
          <w:tcPr>
            <w:tcW w:w="2483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</w:tr>
      <w:tr w:rsidR="00FF24A4" w:rsidTr="00D10EFF">
        <w:tc>
          <w:tcPr>
            <w:tcW w:w="2303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Pokladník</w:t>
            </w:r>
          </w:p>
        </w:tc>
        <w:tc>
          <w:tcPr>
            <w:tcW w:w="2483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</w:tr>
      <w:tr w:rsidR="00FF24A4" w:rsidTr="00D10EFF">
        <w:tc>
          <w:tcPr>
            <w:tcW w:w="2303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Autoreferent</w:t>
            </w:r>
            <w:proofErr w:type="spellEnd"/>
          </w:p>
        </w:tc>
        <w:tc>
          <w:tcPr>
            <w:tcW w:w="2483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</w:tr>
      <w:tr w:rsidR="00FF24A4" w:rsidTr="00D10EFF">
        <w:tc>
          <w:tcPr>
            <w:tcW w:w="2303" w:type="dxa"/>
          </w:tcPr>
          <w:p w:rsidR="00FF24A4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Vodič 1</w:t>
            </w:r>
          </w:p>
        </w:tc>
        <w:tc>
          <w:tcPr>
            <w:tcW w:w="2483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FF24A4" w:rsidRDefault="00FF24A4" w:rsidP="008E0FFA">
            <w:pPr>
              <w:rPr>
                <w:b/>
                <w:sz w:val="28"/>
                <w:szCs w:val="28"/>
              </w:rPr>
            </w:pPr>
          </w:p>
        </w:tc>
      </w:tr>
      <w:tr w:rsidR="00D10EFF" w:rsidTr="00D10EFF">
        <w:tc>
          <w:tcPr>
            <w:tcW w:w="2303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Sprievodca 1</w:t>
            </w:r>
          </w:p>
        </w:tc>
        <w:tc>
          <w:tcPr>
            <w:tcW w:w="2483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</w:tr>
      <w:tr w:rsidR="00D10EFF" w:rsidTr="00D10EFF">
        <w:tc>
          <w:tcPr>
            <w:tcW w:w="2303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Vodič 2</w:t>
            </w:r>
          </w:p>
        </w:tc>
        <w:tc>
          <w:tcPr>
            <w:tcW w:w="2483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</w:tr>
      <w:tr w:rsidR="00D10EFF" w:rsidTr="00D10EFF">
        <w:tc>
          <w:tcPr>
            <w:tcW w:w="2303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Sprievodca 2</w:t>
            </w:r>
          </w:p>
        </w:tc>
        <w:tc>
          <w:tcPr>
            <w:tcW w:w="2483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D10EFF" w:rsidRDefault="00D10EFF" w:rsidP="008E0FFA">
            <w:pPr>
              <w:rPr>
                <w:b/>
                <w:sz w:val="28"/>
                <w:szCs w:val="28"/>
              </w:rPr>
            </w:pPr>
          </w:p>
        </w:tc>
      </w:tr>
    </w:tbl>
    <w:p w:rsidR="0060202E" w:rsidRDefault="0060202E" w:rsidP="008E0FFA">
      <w:pPr>
        <w:spacing w:after="0"/>
        <w:rPr>
          <w:b/>
          <w:color w:val="FF0000"/>
          <w:sz w:val="24"/>
          <w:szCs w:val="24"/>
        </w:rPr>
      </w:pPr>
    </w:p>
    <w:p w:rsidR="0060202E" w:rsidRDefault="0060202E" w:rsidP="008E0FFA">
      <w:pPr>
        <w:spacing w:after="0"/>
        <w:rPr>
          <w:b/>
          <w:color w:val="FF0000"/>
          <w:sz w:val="24"/>
          <w:szCs w:val="24"/>
        </w:rPr>
      </w:pPr>
    </w:p>
    <w:p w:rsidR="0060202E" w:rsidRDefault="0060202E" w:rsidP="008E0FFA">
      <w:pPr>
        <w:spacing w:after="0"/>
        <w:rPr>
          <w:b/>
          <w:color w:val="FF0000"/>
          <w:sz w:val="24"/>
          <w:szCs w:val="24"/>
        </w:rPr>
      </w:pPr>
    </w:p>
    <w:p w:rsidR="0060202E" w:rsidRDefault="0060202E" w:rsidP="008E0FFA">
      <w:pPr>
        <w:spacing w:after="0"/>
        <w:rPr>
          <w:b/>
          <w:color w:val="FF0000"/>
          <w:sz w:val="24"/>
          <w:szCs w:val="24"/>
        </w:rPr>
      </w:pPr>
    </w:p>
    <w:p w:rsidR="0060202E" w:rsidRDefault="0060202E" w:rsidP="008E0FFA">
      <w:pPr>
        <w:spacing w:after="0"/>
        <w:rPr>
          <w:b/>
          <w:color w:val="FF0000"/>
          <w:sz w:val="24"/>
          <w:szCs w:val="24"/>
        </w:rPr>
      </w:pPr>
    </w:p>
    <w:p w:rsidR="0060202E" w:rsidRDefault="0060202E" w:rsidP="008E0FFA">
      <w:pPr>
        <w:spacing w:after="0"/>
        <w:rPr>
          <w:b/>
          <w:color w:val="FF0000"/>
          <w:sz w:val="24"/>
          <w:szCs w:val="24"/>
        </w:rPr>
      </w:pPr>
    </w:p>
    <w:p w:rsidR="008E0FFA" w:rsidRPr="00B15A01" w:rsidRDefault="008E0FFA" w:rsidP="008E0FFA">
      <w:pPr>
        <w:spacing w:after="0"/>
        <w:rPr>
          <w:b/>
          <w:sz w:val="24"/>
          <w:szCs w:val="24"/>
        </w:rPr>
      </w:pPr>
      <w:r w:rsidRPr="00B26D5F">
        <w:rPr>
          <w:b/>
          <w:color w:val="FF0000"/>
          <w:sz w:val="24"/>
          <w:szCs w:val="24"/>
        </w:rPr>
        <w:lastRenderedPageBreak/>
        <w:t>Zápisnice usporiadateľa pretekov o vykonaní školenia vedúcich NS a ich zástupcov</w:t>
      </w:r>
      <w:r w:rsidRPr="00B15A01">
        <w:rPr>
          <w:b/>
          <w:sz w:val="24"/>
          <w:szCs w:val="24"/>
        </w:rPr>
        <w:t xml:space="preserve">   s priloženou prezenčnou listinou účastníkov školenia.</w:t>
      </w:r>
    </w:p>
    <w:p w:rsidR="00FF24A4" w:rsidRPr="00B15A01" w:rsidRDefault="00FF24A4" w:rsidP="008E0FFA">
      <w:pPr>
        <w:spacing w:after="0"/>
        <w:rPr>
          <w:b/>
          <w:sz w:val="24"/>
          <w:szCs w:val="24"/>
        </w:rPr>
      </w:pPr>
      <w:r w:rsidRPr="00B15A01">
        <w:rPr>
          <w:b/>
          <w:sz w:val="24"/>
          <w:szCs w:val="24"/>
        </w:rPr>
        <w:t>Zápisnica musí obsahovať:</w:t>
      </w:r>
    </w:p>
    <w:p w:rsidR="00B15A01" w:rsidRPr="00B15A01" w:rsidRDefault="00FF24A4" w:rsidP="008E0FFA">
      <w:pPr>
        <w:spacing w:after="0"/>
        <w:rPr>
          <w:b/>
          <w:sz w:val="24"/>
          <w:szCs w:val="24"/>
        </w:rPr>
      </w:pPr>
      <w:r w:rsidRPr="00B15A01">
        <w:rPr>
          <w:b/>
          <w:sz w:val="24"/>
          <w:szCs w:val="24"/>
        </w:rPr>
        <w:t>Dátum školenia</w:t>
      </w:r>
      <w:r w:rsidR="00B15A01" w:rsidRPr="00B15A01">
        <w:rPr>
          <w:b/>
          <w:sz w:val="24"/>
          <w:szCs w:val="24"/>
        </w:rPr>
        <w:t>: ...............................        M</w:t>
      </w:r>
      <w:r w:rsidRPr="00B15A01">
        <w:rPr>
          <w:b/>
          <w:sz w:val="24"/>
          <w:szCs w:val="24"/>
        </w:rPr>
        <w:t>iesto</w:t>
      </w:r>
      <w:r w:rsidR="00B15A01" w:rsidRPr="00B15A01">
        <w:rPr>
          <w:b/>
          <w:sz w:val="24"/>
          <w:szCs w:val="24"/>
        </w:rPr>
        <w:t>: ......................................</w:t>
      </w:r>
      <w:r w:rsidRPr="00B15A01">
        <w:rPr>
          <w:b/>
          <w:sz w:val="24"/>
          <w:szCs w:val="24"/>
        </w:rPr>
        <w:t xml:space="preserve"> </w:t>
      </w:r>
      <w:r w:rsidR="00B15A01" w:rsidRPr="00B15A01">
        <w:rPr>
          <w:b/>
          <w:sz w:val="24"/>
          <w:szCs w:val="24"/>
        </w:rPr>
        <w:t>Č</w:t>
      </w:r>
      <w:r w:rsidRPr="00B15A01">
        <w:rPr>
          <w:b/>
          <w:sz w:val="24"/>
          <w:szCs w:val="24"/>
        </w:rPr>
        <w:t>as</w:t>
      </w:r>
      <w:r w:rsidR="00B15A01" w:rsidRPr="00B15A01">
        <w:rPr>
          <w:b/>
          <w:sz w:val="24"/>
          <w:szCs w:val="24"/>
        </w:rPr>
        <w:t>: .................      K</w:t>
      </w:r>
      <w:r w:rsidRPr="00B15A01">
        <w:rPr>
          <w:b/>
          <w:sz w:val="24"/>
          <w:szCs w:val="24"/>
        </w:rPr>
        <w:t>to školenie viedol</w:t>
      </w:r>
      <w:r w:rsidR="00B15A01" w:rsidRPr="00B15A01">
        <w:rPr>
          <w:b/>
          <w:sz w:val="24"/>
          <w:szCs w:val="24"/>
        </w:rPr>
        <w:t>: ............................................</w:t>
      </w:r>
    </w:p>
    <w:p w:rsidR="00FF24A4" w:rsidRPr="00B15A01" w:rsidRDefault="00B15A01" w:rsidP="008E0FFA">
      <w:pPr>
        <w:spacing w:after="0"/>
        <w:rPr>
          <w:b/>
          <w:sz w:val="24"/>
          <w:szCs w:val="24"/>
        </w:rPr>
      </w:pPr>
      <w:r w:rsidRPr="00B15A01">
        <w:rPr>
          <w:b/>
          <w:sz w:val="24"/>
          <w:szCs w:val="24"/>
        </w:rPr>
        <w:t>Ú</w:t>
      </w:r>
      <w:r w:rsidR="00523356" w:rsidRPr="00B15A01">
        <w:rPr>
          <w:b/>
          <w:sz w:val="24"/>
          <w:szCs w:val="24"/>
        </w:rPr>
        <w:t>častníci (tabuľka)</w:t>
      </w:r>
    </w:p>
    <w:tbl>
      <w:tblPr>
        <w:tblStyle w:val="Mriekatabuky"/>
        <w:tblW w:w="9322" w:type="dxa"/>
        <w:tblLook w:val="04A0"/>
      </w:tblPr>
      <w:tblGrid>
        <w:gridCol w:w="2067"/>
        <w:gridCol w:w="1842"/>
        <w:gridCol w:w="2862"/>
        <w:gridCol w:w="2551"/>
      </w:tblGrid>
      <w:tr w:rsidR="00FF24A4" w:rsidTr="00B9541A">
        <w:tc>
          <w:tcPr>
            <w:tcW w:w="2067" w:type="dxa"/>
            <w:shd w:val="clear" w:color="auto" w:fill="F2F2F2" w:themeFill="background1" w:themeFillShade="F2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NASADZOVACIE STREDISKO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F24A4" w:rsidRDefault="00FF24A4" w:rsidP="00FF2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Vedúci NS</w:t>
            </w:r>
          </w:p>
          <w:p w:rsidR="00FF24A4" w:rsidRDefault="00FF24A4" w:rsidP="00FF2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Zástupca</w:t>
            </w:r>
          </w:p>
        </w:tc>
        <w:tc>
          <w:tcPr>
            <w:tcW w:w="2862" w:type="dxa"/>
            <w:shd w:val="clear" w:color="auto" w:fill="F2F2F2" w:themeFill="background1" w:themeFillShade="F2"/>
          </w:tcPr>
          <w:p w:rsidR="00FF24A4" w:rsidRDefault="00FF24A4" w:rsidP="00FF2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vedúceho NS</w:t>
            </w:r>
          </w:p>
          <w:p w:rsidR="00FF24A4" w:rsidRDefault="00FF24A4" w:rsidP="00FF2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zástupcu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 vedúceho</w:t>
            </w:r>
          </w:p>
          <w:p w:rsidR="00FF24A4" w:rsidRDefault="00FF24A4" w:rsidP="00B84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 zástupcu</w:t>
            </w:r>
          </w:p>
        </w:tc>
      </w:tr>
      <w:tr w:rsidR="00FF24A4" w:rsidTr="00B9541A">
        <w:tc>
          <w:tcPr>
            <w:tcW w:w="2067" w:type="dxa"/>
          </w:tcPr>
          <w:p w:rsidR="00FF24A4" w:rsidRDefault="00CC3785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„A“</w:t>
            </w:r>
          </w:p>
        </w:tc>
        <w:tc>
          <w:tcPr>
            <w:tcW w:w="184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„E“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„F“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„G“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„H“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„I“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„Z“</w:t>
            </w:r>
          </w:p>
        </w:tc>
        <w:tc>
          <w:tcPr>
            <w:tcW w:w="184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73A" w:rsidRDefault="0060073A" w:rsidP="00B84969">
            <w:pPr>
              <w:rPr>
                <w:b/>
                <w:sz w:val="28"/>
                <w:szCs w:val="28"/>
              </w:rPr>
            </w:pPr>
          </w:p>
        </w:tc>
      </w:tr>
      <w:tr w:rsidR="00FF24A4" w:rsidTr="00B9541A">
        <w:tc>
          <w:tcPr>
            <w:tcW w:w="2067" w:type="dxa"/>
          </w:tcPr>
          <w:p w:rsidR="00FF24A4" w:rsidRDefault="00FF24A4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</w:tr>
      <w:tr w:rsidR="00FF24A4" w:rsidTr="00B9541A">
        <w:tc>
          <w:tcPr>
            <w:tcW w:w="2067" w:type="dxa"/>
          </w:tcPr>
          <w:p w:rsidR="00FF24A4" w:rsidRDefault="00FF24A4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</w:tr>
      <w:tr w:rsidR="00FF24A4" w:rsidTr="00B9541A">
        <w:tc>
          <w:tcPr>
            <w:tcW w:w="2067" w:type="dxa"/>
          </w:tcPr>
          <w:p w:rsidR="00FF24A4" w:rsidRDefault="00FF24A4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</w:tr>
      <w:tr w:rsidR="00FF24A4" w:rsidTr="00B9541A">
        <w:tc>
          <w:tcPr>
            <w:tcW w:w="2067" w:type="dxa"/>
          </w:tcPr>
          <w:p w:rsidR="00FF24A4" w:rsidRDefault="00FF24A4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4A4" w:rsidRDefault="00FF24A4" w:rsidP="00B84969">
            <w:pPr>
              <w:rPr>
                <w:b/>
                <w:sz w:val="28"/>
                <w:szCs w:val="28"/>
              </w:rPr>
            </w:pPr>
          </w:p>
        </w:tc>
      </w:tr>
    </w:tbl>
    <w:p w:rsidR="008E0FFA" w:rsidRDefault="00FF24A4" w:rsidP="008E0F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0FFA" w:rsidRPr="00D10EFF">
        <w:rPr>
          <w:b/>
          <w:sz w:val="28"/>
          <w:szCs w:val="28"/>
        </w:rPr>
        <w:t xml:space="preserve"> Rozdelenie boxov pre NS na jednotlivé preteky</w:t>
      </w:r>
    </w:p>
    <w:tbl>
      <w:tblPr>
        <w:tblStyle w:val="Mriekatabuky"/>
        <w:tblW w:w="0" w:type="auto"/>
        <w:tblLook w:val="04A0"/>
      </w:tblPr>
      <w:tblGrid>
        <w:gridCol w:w="2067"/>
        <w:gridCol w:w="1717"/>
        <w:gridCol w:w="1715"/>
        <w:gridCol w:w="1992"/>
        <w:gridCol w:w="1797"/>
      </w:tblGrid>
      <w:tr w:rsidR="00B9541A" w:rsidTr="00B9541A">
        <w:tc>
          <w:tcPr>
            <w:tcW w:w="2067" w:type="dxa"/>
            <w:shd w:val="clear" w:color="auto" w:fill="F2F2F2" w:themeFill="background1" w:themeFillShade="F2"/>
          </w:tcPr>
          <w:p w:rsidR="00B9541A" w:rsidRDefault="00B9541A" w:rsidP="00B84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NASADZOVACIE STREDISKO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:rsidR="00B9541A" w:rsidRDefault="00B9541A" w:rsidP="00B9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Nácviky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B9541A" w:rsidRDefault="00B9541A" w:rsidP="00B9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Krátke trate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B9541A" w:rsidRDefault="00B9541A" w:rsidP="00B9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Stredné trate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B9541A" w:rsidRDefault="00B9541A" w:rsidP="00B9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Dlhé trate</w:t>
            </w:r>
          </w:p>
        </w:tc>
      </w:tr>
      <w:tr w:rsidR="00B9541A" w:rsidTr="00B9541A">
        <w:tc>
          <w:tcPr>
            <w:tcW w:w="2067" w:type="dxa"/>
          </w:tcPr>
          <w:p w:rsidR="00B9541A" w:rsidRDefault="007D168D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„A“</w:t>
            </w:r>
          </w:p>
        </w:tc>
        <w:tc>
          <w:tcPr>
            <w:tcW w:w="1717" w:type="dxa"/>
          </w:tcPr>
          <w:p w:rsidR="00B9541A" w:rsidRDefault="007D168D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15" w:type="dxa"/>
          </w:tcPr>
          <w:p w:rsidR="00B9541A" w:rsidRDefault="007D168D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92" w:type="dxa"/>
          </w:tcPr>
          <w:p w:rsidR="00B9541A" w:rsidRDefault="007D168D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97" w:type="dxa"/>
          </w:tcPr>
          <w:p w:rsidR="00B9541A" w:rsidRDefault="007D168D" w:rsidP="00CC3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„E“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„F“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„G“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„H“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„I“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73A" w:rsidTr="00B9541A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„Z“</w:t>
            </w:r>
          </w:p>
        </w:tc>
        <w:tc>
          <w:tcPr>
            <w:tcW w:w="171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60073A" w:rsidRDefault="0060073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41A" w:rsidTr="00B9541A">
        <w:tc>
          <w:tcPr>
            <w:tcW w:w="206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41A" w:rsidTr="00B9541A">
        <w:tc>
          <w:tcPr>
            <w:tcW w:w="206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41A" w:rsidTr="00B9541A">
        <w:tc>
          <w:tcPr>
            <w:tcW w:w="206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41A" w:rsidTr="00B9541A">
        <w:tc>
          <w:tcPr>
            <w:tcW w:w="206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B9541A" w:rsidRDefault="00B9541A" w:rsidP="00CC37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0FFA" w:rsidRDefault="008E0FFA" w:rsidP="008E0FFA">
      <w:pPr>
        <w:spacing w:after="0"/>
        <w:rPr>
          <w:b/>
          <w:sz w:val="28"/>
          <w:szCs w:val="28"/>
        </w:rPr>
      </w:pPr>
      <w:r w:rsidRPr="00B9541A">
        <w:rPr>
          <w:b/>
          <w:sz w:val="28"/>
          <w:szCs w:val="28"/>
        </w:rPr>
        <w:lastRenderedPageBreak/>
        <w:t>Časy nasadzovania holubov v NS na jednotlivé preteky</w:t>
      </w:r>
    </w:p>
    <w:tbl>
      <w:tblPr>
        <w:tblStyle w:val="Mriekatabuky"/>
        <w:tblW w:w="0" w:type="auto"/>
        <w:tblLook w:val="04A0"/>
      </w:tblPr>
      <w:tblGrid>
        <w:gridCol w:w="2067"/>
        <w:gridCol w:w="1717"/>
        <w:gridCol w:w="1715"/>
        <w:gridCol w:w="1992"/>
        <w:gridCol w:w="1797"/>
      </w:tblGrid>
      <w:tr w:rsidR="00523356" w:rsidTr="00B84969">
        <w:tc>
          <w:tcPr>
            <w:tcW w:w="2067" w:type="dxa"/>
            <w:shd w:val="clear" w:color="auto" w:fill="F2F2F2" w:themeFill="background1" w:themeFillShade="F2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NASADZOVACIE STREDISKO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Nácviky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Krátke trate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Stredné trate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Dlhé trate</w:t>
            </w:r>
          </w:p>
        </w:tc>
      </w:tr>
      <w:tr w:rsidR="00523356" w:rsidTr="00B84969">
        <w:tc>
          <w:tcPr>
            <w:tcW w:w="2067" w:type="dxa"/>
          </w:tcPr>
          <w:p w:rsidR="00523356" w:rsidRPr="007D168D" w:rsidRDefault="00B15A01" w:rsidP="007D168D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„A“</w:t>
            </w:r>
          </w:p>
        </w:tc>
        <w:tc>
          <w:tcPr>
            <w:tcW w:w="1717" w:type="dxa"/>
          </w:tcPr>
          <w:p w:rsidR="00523356" w:rsidRPr="007D168D" w:rsidRDefault="00912B0F" w:rsidP="007D168D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6</w:t>
            </w:r>
            <w:r w:rsidR="00B15A01" w:rsidRPr="007D168D">
              <w:rPr>
                <w:b/>
                <w:sz w:val="24"/>
                <w:szCs w:val="24"/>
              </w:rPr>
              <w:t xml:space="preserve">.00 – </w:t>
            </w:r>
            <w:r w:rsidRPr="007D168D">
              <w:rPr>
                <w:b/>
                <w:sz w:val="24"/>
                <w:szCs w:val="24"/>
              </w:rPr>
              <w:t>7</w:t>
            </w:r>
            <w:r w:rsidR="00B15A01" w:rsidRPr="007D168D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1715" w:type="dxa"/>
          </w:tcPr>
          <w:p w:rsidR="00523356" w:rsidRPr="007D168D" w:rsidRDefault="00912B0F" w:rsidP="007D168D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16.00-18.30</w:t>
            </w:r>
          </w:p>
        </w:tc>
        <w:tc>
          <w:tcPr>
            <w:tcW w:w="1992" w:type="dxa"/>
          </w:tcPr>
          <w:p w:rsidR="00523356" w:rsidRPr="007D168D" w:rsidRDefault="00912B0F" w:rsidP="007D168D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15.00-17.30</w:t>
            </w:r>
          </w:p>
        </w:tc>
        <w:tc>
          <w:tcPr>
            <w:tcW w:w="1797" w:type="dxa"/>
          </w:tcPr>
          <w:p w:rsidR="00523356" w:rsidRPr="007D168D" w:rsidRDefault="00912B0F" w:rsidP="007D168D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8.00-10.00</w:t>
            </w: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„E“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„F“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„G“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„H“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„I“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B84969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„Z“</w:t>
            </w:r>
          </w:p>
        </w:tc>
        <w:tc>
          <w:tcPr>
            <w:tcW w:w="1717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9.30-10.30</w:t>
            </w:r>
          </w:p>
        </w:tc>
        <w:tc>
          <w:tcPr>
            <w:tcW w:w="1715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19.30-22.00</w:t>
            </w:r>
          </w:p>
        </w:tc>
        <w:tc>
          <w:tcPr>
            <w:tcW w:w="1992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17.30-19.00</w:t>
            </w:r>
          </w:p>
        </w:tc>
        <w:tc>
          <w:tcPr>
            <w:tcW w:w="1797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10.00-12.00</w:t>
            </w:r>
          </w:p>
        </w:tc>
      </w:tr>
      <w:tr w:rsidR="00523356" w:rsidTr="00B84969">
        <w:tc>
          <w:tcPr>
            <w:tcW w:w="20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</w:tr>
      <w:tr w:rsidR="00523356" w:rsidTr="00B84969">
        <w:tc>
          <w:tcPr>
            <w:tcW w:w="20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</w:tr>
      <w:tr w:rsidR="00523356" w:rsidTr="00B84969">
        <w:tc>
          <w:tcPr>
            <w:tcW w:w="20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</w:tr>
      <w:tr w:rsidR="00523356" w:rsidTr="00B84969">
        <w:tc>
          <w:tcPr>
            <w:tcW w:w="2067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3356" w:rsidRPr="00B9541A" w:rsidRDefault="00523356" w:rsidP="007D168D">
      <w:pPr>
        <w:spacing w:after="0"/>
        <w:jc w:val="center"/>
        <w:rPr>
          <w:b/>
          <w:sz w:val="28"/>
          <w:szCs w:val="28"/>
        </w:rPr>
      </w:pPr>
    </w:p>
    <w:p w:rsidR="00523356" w:rsidRDefault="008E0FFA" w:rsidP="008E0FFA">
      <w:pPr>
        <w:spacing w:after="0"/>
        <w:rPr>
          <w:b/>
          <w:sz w:val="28"/>
          <w:szCs w:val="28"/>
        </w:rPr>
      </w:pPr>
      <w:r w:rsidRPr="00B9541A">
        <w:rPr>
          <w:b/>
          <w:sz w:val="28"/>
          <w:szCs w:val="28"/>
        </w:rPr>
        <w:t xml:space="preserve"> Časy </w:t>
      </w:r>
      <w:r w:rsidR="00B9541A" w:rsidRPr="00B9541A">
        <w:rPr>
          <w:b/>
          <w:sz w:val="28"/>
          <w:szCs w:val="28"/>
        </w:rPr>
        <w:t>z</w:t>
      </w:r>
      <w:r w:rsidRPr="00B9541A">
        <w:rPr>
          <w:b/>
          <w:sz w:val="28"/>
          <w:szCs w:val="28"/>
        </w:rPr>
        <w:t xml:space="preserve">atvárania a otvárania </w:t>
      </w:r>
      <w:proofErr w:type="spellStart"/>
      <w:r w:rsidRPr="00B9541A">
        <w:rPr>
          <w:b/>
          <w:sz w:val="28"/>
          <w:szCs w:val="28"/>
        </w:rPr>
        <w:t>konštatovacích</w:t>
      </w:r>
      <w:proofErr w:type="spellEnd"/>
      <w:r w:rsidRPr="00B9541A">
        <w:rPr>
          <w:b/>
          <w:sz w:val="28"/>
          <w:szCs w:val="28"/>
        </w:rPr>
        <w:t xml:space="preserve"> hodín v NS z jednotlivých pretekov</w:t>
      </w:r>
    </w:p>
    <w:tbl>
      <w:tblPr>
        <w:tblStyle w:val="Mriekatabuky"/>
        <w:tblW w:w="0" w:type="auto"/>
        <w:tblLook w:val="04A0"/>
      </w:tblPr>
      <w:tblGrid>
        <w:gridCol w:w="2067"/>
        <w:gridCol w:w="1701"/>
        <w:gridCol w:w="1975"/>
        <w:gridCol w:w="1778"/>
        <w:gridCol w:w="1767"/>
      </w:tblGrid>
      <w:tr w:rsidR="00523356" w:rsidTr="00523356">
        <w:tc>
          <w:tcPr>
            <w:tcW w:w="2067" w:type="dxa"/>
            <w:shd w:val="clear" w:color="auto" w:fill="F2F2F2" w:themeFill="background1" w:themeFillShade="F2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NASADZOVACIE STREDISKO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Krátke trate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Stredné trate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:rsidR="00523356" w:rsidRPr="007D168D" w:rsidRDefault="00523356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Dlhé trate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523356" w:rsidRPr="007D168D" w:rsidRDefault="00523356" w:rsidP="00523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168D">
              <w:rPr>
                <w:b/>
                <w:sz w:val="24"/>
                <w:szCs w:val="24"/>
              </w:rPr>
              <w:t>Superdlhé</w:t>
            </w:r>
            <w:proofErr w:type="spellEnd"/>
          </w:p>
          <w:p w:rsidR="00523356" w:rsidRPr="007D168D" w:rsidRDefault="00523356" w:rsidP="00523356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trate</w:t>
            </w:r>
          </w:p>
        </w:tc>
      </w:tr>
      <w:tr w:rsidR="00523356" w:rsidTr="00523356">
        <w:tc>
          <w:tcPr>
            <w:tcW w:w="2067" w:type="dxa"/>
          </w:tcPr>
          <w:p w:rsidR="00523356" w:rsidRPr="007D168D" w:rsidRDefault="00912B0F" w:rsidP="00912B0F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„A“</w:t>
            </w:r>
          </w:p>
        </w:tc>
        <w:tc>
          <w:tcPr>
            <w:tcW w:w="1701" w:type="dxa"/>
          </w:tcPr>
          <w:p w:rsidR="00523356" w:rsidRPr="007D168D" w:rsidRDefault="00912B0F" w:rsidP="00912B0F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17.00/19.00</w:t>
            </w:r>
          </w:p>
        </w:tc>
        <w:tc>
          <w:tcPr>
            <w:tcW w:w="1975" w:type="dxa"/>
          </w:tcPr>
          <w:p w:rsidR="00523356" w:rsidRPr="007D168D" w:rsidRDefault="00912B0F" w:rsidP="00912B0F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16.00/19.00</w:t>
            </w:r>
          </w:p>
        </w:tc>
        <w:tc>
          <w:tcPr>
            <w:tcW w:w="1778" w:type="dxa"/>
          </w:tcPr>
          <w:p w:rsidR="00523356" w:rsidRPr="007D168D" w:rsidRDefault="00912B0F" w:rsidP="00912B0F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9.00/19.00</w:t>
            </w:r>
          </w:p>
        </w:tc>
        <w:tc>
          <w:tcPr>
            <w:tcW w:w="1767" w:type="dxa"/>
          </w:tcPr>
          <w:p w:rsidR="00523356" w:rsidRPr="007D168D" w:rsidRDefault="00912B0F" w:rsidP="00912B0F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X/19.00</w:t>
            </w: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„E“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„F“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„G“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„H“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„I“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0073A" w:rsidRPr="007D168D" w:rsidRDefault="0060073A" w:rsidP="00B84969">
            <w:pPr>
              <w:rPr>
                <w:b/>
                <w:sz w:val="24"/>
                <w:szCs w:val="24"/>
              </w:rPr>
            </w:pPr>
          </w:p>
        </w:tc>
      </w:tr>
      <w:tr w:rsidR="0060073A" w:rsidTr="00523356">
        <w:tc>
          <w:tcPr>
            <w:tcW w:w="2067" w:type="dxa"/>
          </w:tcPr>
          <w:p w:rsidR="0060073A" w:rsidRDefault="0060073A" w:rsidP="00B84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„Z“</w:t>
            </w:r>
          </w:p>
        </w:tc>
        <w:tc>
          <w:tcPr>
            <w:tcW w:w="1701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20.00/19.00</w:t>
            </w:r>
          </w:p>
        </w:tc>
        <w:tc>
          <w:tcPr>
            <w:tcW w:w="1975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18.00/19.00</w:t>
            </w:r>
          </w:p>
        </w:tc>
        <w:tc>
          <w:tcPr>
            <w:tcW w:w="1778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11.00/19.00</w:t>
            </w:r>
          </w:p>
        </w:tc>
        <w:tc>
          <w:tcPr>
            <w:tcW w:w="1767" w:type="dxa"/>
          </w:tcPr>
          <w:p w:rsidR="0060073A" w:rsidRPr="007D168D" w:rsidRDefault="0060073A" w:rsidP="00B84969">
            <w:pPr>
              <w:jc w:val="center"/>
              <w:rPr>
                <w:b/>
                <w:sz w:val="24"/>
                <w:szCs w:val="24"/>
              </w:rPr>
            </w:pPr>
            <w:r w:rsidRPr="007D168D">
              <w:rPr>
                <w:b/>
                <w:sz w:val="24"/>
                <w:szCs w:val="24"/>
              </w:rPr>
              <w:t>x/19.00</w:t>
            </w:r>
          </w:p>
        </w:tc>
      </w:tr>
      <w:tr w:rsidR="00523356" w:rsidTr="00523356">
        <w:tc>
          <w:tcPr>
            <w:tcW w:w="20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</w:tr>
      <w:tr w:rsidR="00523356" w:rsidTr="00523356">
        <w:tc>
          <w:tcPr>
            <w:tcW w:w="20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</w:tr>
      <w:tr w:rsidR="00523356" w:rsidTr="00523356">
        <w:tc>
          <w:tcPr>
            <w:tcW w:w="20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523356" w:rsidRPr="007D168D" w:rsidRDefault="00523356" w:rsidP="00B84969">
            <w:pPr>
              <w:rPr>
                <w:b/>
                <w:sz w:val="24"/>
                <w:szCs w:val="24"/>
              </w:rPr>
            </w:pPr>
          </w:p>
        </w:tc>
      </w:tr>
      <w:tr w:rsidR="00523356" w:rsidTr="00523356">
        <w:tc>
          <w:tcPr>
            <w:tcW w:w="2067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523356" w:rsidRPr="007D168D" w:rsidRDefault="00523356" w:rsidP="007D16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3356" w:rsidRPr="0060073A" w:rsidRDefault="007D168D" w:rsidP="008E0FFA">
      <w:pPr>
        <w:spacing w:after="0"/>
        <w:rPr>
          <w:b/>
          <w:sz w:val="24"/>
          <w:szCs w:val="24"/>
        </w:rPr>
      </w:pPr>
      <w:r w:rsidRPr="0060073A">
        <w:rPr>
          <w:b/>
          <w:sz w:val="24"/>
          <w:szCs w:val="24"/>
        </w:rPr>
        <w:t>Poznámky:</w:t>
      </w:r>
    </w:p>
    <w:p w:rsidR="007D168D" w:rsidRPr="0060073A" w:rsidRDefault="007D168D" w:rsidP="008E0FFA">
      <w:pPr>
        <w:spacing w:after="0"/>
        <w:rPr>
          <w:b/>
          <w:sz w:val="24"/>
          <w:szCs w:val="24"/>
        </w:rPr>
      </w:pPr>
      <w:r w:rsidRPr="0060073A">
        <w:rPr>
          <w:b/>
          <w:sz w:val="24"/>
          <w:szCs w:val="24"/>
        </w:rPr>
        <w:t>1) X čas stanovený organizátorom po dohode o preprave holubov</w:t>
      </w:r>
    </w:p>
    <w:p w:rsidR="007D168D" w:rsidRPr="0060073A" w:rsidRDefault="007D168D" w:rsidP="008E0FFA">
      <w:pPr>
        <w:spacing w:after="0"/>
        <w:rPr>
          <w:b/>
          <w:sz w:val="24"/>
          <w:szCs w:val="24"/>
        </w:rPr>
      </w:pPr>
      <w:r w:rsidRPr="0060073A">
        <w:rPr>
          <w:b/>
          <w:sz w:val="24"/>
          <w:szCs w:val="24"/>
        </w:rPr>
        <w:t xml:space="preserve">2) Otváranie </w:t>
      </w:r>
      <w:proofErr w:type="spellStart"/>
      <w:r w:rsidRPr="0060073A">
        <w:rPr>
          <w:b/>
          <w:sz w:val="24"/>
          <w:szCs w:val="24"/>
        </w:rPr>
        <w:t>konštatovacích</w:t>
      </w:r>
      <w:proofErr w:type="spellEnd"/>
      <w:r w:rsidRPr="0060073A">
        <w:rPr>
          <w:b/>
          <w:sz w:val="24"/>
          <w:szCs w:val="24"/>
        </w:rPr>
        <w:t xml:space="preserve"> hodín vždy o 19.00 hod.</w:t>
      </w:r>
      <w:r w:rsidR="00B26D5F">
        <w:rPr>
          <w:b/>
          <w:sz w:val="24"/>
          <w:szCs w:val="24"/>
        </w:rPr>
        <w:t xml:space="preserve"> (môže byť aj iný čas):</w:t>
      </w:r>
    </w:p>
    <w:p w:rsidR="007D168D" w:rsidRPr="0060073A" w:rsidRDefault="007D168D" w:rsidP="008E0FFA">
      <w:pPr>
        <w:spacing w:after="0"/>
        <w:rPr>
          <w:b/>
          <w:sz w:val="24"/>
          <w:szCs w:val="24"/>
        </w:rPr>
      </w:pPr>
      <w:r w:rsidRPr="0060073A">
        <w:rPr>
          <w:b/>
          <w:sz w:val="24"/>
          <w:szCs w:val="24"/>
        </w:rPr>
        <w:t xml:space="preserve">    a) KT, ST, DT – v deň konania preteku</w:t>
      </w:r>
    </w:p>
    <w:p w:rsidR="008E0FFA" w:rsidRPr="0060073A" w:rsidRDefault="007D168D" w:rsidP="008E0FFA">
      <w:pPr>
        <w:spacing w:after="0"/>
        <w:rPr>
          <w:b/>
          <w:sz w:val="24"/>
          <w:szCs w:val="24"/>
        </w:rPr>
      </w:pPr>
      <w:r w:rsidRPr="0060073A">
        <w:rPr>
          <w:b/>
          <w:sz w:val="24"/>
          <w:szCs w:val="24"/>
        </w:rPr>
        <w:t xml:space="preserve">    b) </w:t>
      </w:r>
      <w:proofErr w:type="spellStart"/>
      <w:r w:rsidRPr="0060073A">
        <w:rPr>
          <w:b/>
          <w:sz w:val="24"/>
          <w:szCs w:val="24"/>
        </w:rPr>
        <w:t>Superdlhé</w:t>
      </w:r>
      <w:proofErr w:type="spellEnd"/>
      <w:r w:rsidRPr="0060073A">
        <w:rPr>
          <w:b/>
          <w:sz w:val="24"/>
          <w:szCs w:val="24"/>
        </w:rPr>
        <w:t xml:space="preserve"> trate – deň po štarte preteku</w:t>
      </w:r>
    </w:p>
    <w:p w:rsidR="00523356" w:rsidRPr="00B26D5F" w:rsidRDefault="00523356" w:rsidP="008E0FFA">
      <w:pPr>
        <w:spacing w:after="0"/>
        <w:rPr>
          <w:b/>
          <w:color w:val="FF0000"/>
          <w:sz w:val="28"/>
          <w:szCs w:val="28"/>
        </w:rPr>
      </w:pPr>
      <w:r w:rsidRPr="00B26D5F">
        <w:rPr>
          <w:b/>
          <w:color w:val="FF0000"/>
          <w:sz w:val="28"/>
          <w:szCs w:val="28"/>
        </w:rPr>
        <w:lastRenderedPageBreak/>
        <w:t>Rozdelenie boxov pre NS v prepravných prostriedkoch</w:t>
      </w:r>
    </w:p>
    <w:p w:rsidR="00523356" w:rsidRDefault="00523356" w:rsidP="008E0FFA">
      <w:pPr>
        <w:spacing w:after="0"/>
        <w:rPr>
          <w:b/>
        </w:rPr>
      </w:pPr>
      <w:r>
        <w:rPr>
          <w:b/>
        </w:rPr>
        <w:t xml:space="preserve">Graficky uviesť, kde, ktoré NS bude mať NS nasadené holuby v dopravnom prostriedku počas dopravy na pretek.  </w:t>
      </w:r>
    </w:p>
    <w:p w:rsidR="00523356" w:rsidRDefault="006634A8" w:rsidP="008E0FFA">
      <w:pPr>
        <w:spacing w:after="0"/>
        <w:rPr>
          <w:b/>
          <w:sz w:val="32"/>
          <w:szCs w:val="32"/>
        </w:rPr>
      </w:pPr>
      <w:r w:rsidRPr="006634A8">
        <w:rPr>
          <w:b/>
          <w:sz w:val="32"/>
          <w:szCs w:val="32"/>
        </w:rPr>
        <w:t>Príklad</w:t>
      </w:r>
      <w:r>
        <w:rPr>
          <w:b/>
          <w:sz w:val="32"/>
          <w:szCs w:val="32"/>
        </w:rPr>
        <w:t xml:space="preserve"> – takto to uviesť pre všetky typy pretekov !!!!</w:t>
      </w:r>
    </w:p>
    <w:p w:rsidR="006634A8" w:rsidRPr="006634A8" w:rsidRDefault="006634A8" w:rsidP="008E0FFA">
      <w:pPr>
        <w:spacing w:after="0"/>
        <w:rPr>
          <w:b/>
          <w:sz w:val="32"/>
          <w:szCs w:val="32"/>
        </w:rPr>
      </w:pPr>
    </w:p>
    <w:p w:rsidR="006634A8" w:rsidRDefault="006634A8" w:rsidP="00663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Rozdelenie boxov na Krátke trate:</w:t>
      </w:r>
    </w:p>
    <w:p w:rsidR="006634A8" w:rsidRDefault="006634A8" w:rsidP="00663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Preprava vo vozíku</w:t>
      </w:r>
      <w:r w:rsidR="00B26D5F">
        <w:rPr>
          <w:b/>
          <w:sz w:val="28"/>
          <w:szCs w:val="28"/>
        </w:rPr>
        <w:t>: „A“ až „Z“ (</w:t>
      </w:r>
      <w:proofErr w:type="spellStart"/>
      <w:r w:rsidR="00B26D5F">
        <w:rPr>
          <w:b/>
          <w:sz w:val="28"/>
          <w:szCs w:val="28"/>
        </w:rPr>
        <w:t>nasadzovacie</w:t>
      </w:r>
      <w:proofErr w:type="spellEnd"/>
      <w:r w:rsidR="00B26D5F">
        <w:rPr>
          <w:b/>
          <w:sz w:val="28"/>
          <w:szCs w:val="28"/>
        </w:rPr>
        <w:t xml:space="preserve"> strediska)</w:t>
      </w:r>
    </w:p>
    <w:p w:rsidR="006634A8" w:rsidRDefault="006634A8" w:rsidP="006634A8">
      <w:pPr>
        <w:spacing w:after="0" w:line="240" w:lineRule="auto"/>
        <w:rPr>
          <w:sz w:val="24"/>
          <w:szCs w:val="24"/>
        </w:rPr>
      </w:pPr>
    </w:p>
    <w:tbl>
      <w:tblPr>
        <w:tblW w:w="9288" w:type="dxa"/>
        <w:tblLook w:val="01E0"/>
      </w:tblPr>
      <w:tblGrid>
        <w:gridCol w:w="919"/>
        <w:gridCol w:w="1017"/>
        <w:gridCol w:w="981"/>
        <w:gridCol w:w="980"/>
        <w:gridCol w:w="881"/>
        <w:gridCol w:w="1433"/>
        <w:gridCol w:w="1183"/>
        <w:gridCol w:w="1203"/>
        <w:gridCol w:w="691"/>
      </w:tblGrid>
      <w:tr w:rsidR="00210EAB" w:rsidTr="006634A8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b/>
                <w:sz w:val="32"/>
                <w:szCs w:val="32"/>
              </w:rPr>
              <w:t>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„E“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b/>
              </w:rPr>
              <w:t>S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b/>
              </w:rPr>
              <w:t>A</w:t>
            </w: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„E“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„D“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„D“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„D“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„D“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Neobsadený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</w:tbl>
    <w:p w:rsidR="006634A8" w:rsidRDefault="006634A8" w:rsidP="006634A8">
      <w:pPr>
        <w:spacing w:after="0" w:line="240" w:lineRule="auto"/>
        <w:rPr>
          <w:lang w:eastAsia="cs-CZ"/>
        </w:rPr>
      </w:pPr>
    </w:p>
    <w:p w:rsidR="006634A8" w:rsidRDefault="006634A8" w:rsidP="00663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Preprava v nadstavbe</w:t>
      </w:r>
    </w:p>
    <w:p w:rsidR="006634A8" w:rsidRDefault="006634A8" w:rsidP="006634A8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6634A8" w:rsidTr="006634A8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8" w:rsidRDefault="006634A8" w:rsidP="0066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b/>
              </w:rPr>
              <w:t>V</w:t>
            </w:r>
          </w:p>
          <w:p w:rsidR="006634A8" w:rsidRDefault="006634A8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6634A8" w:rsidRDefault="006634A8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6634A8" w:rsidRDefault="006634A8" w:rsidP="00663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6634A8" w:rsidRDefault="006634A8" w:rsidP="006634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Č</w:t>
            </w:r>
          </w:p>
          <w:p w:rsidR="006634A8" w:rsidRDefault="006634A8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6634A8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A6538C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A6538C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A6538C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</w:tr>
      <w:tr w:rsidR="006634A8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A8" w:rsidRDefault="006634A8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6634A8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A6538C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A6538C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„D“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A8" w:rsidRDefault="00A6538C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„D“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„B“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Pr="00A6538C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 w:rsidRPr="00A6538C">
              <w:rPr>
                <w:sz w:val="24"/>
                <w:szCs w:val="24"/>
                <w:lang w:eastAsia="cs-CZ"/>
              </w:rPr>
              <w:t>„E</w:t>
            </w:r>
            <w:r>
              <w:rPr>
                <w:sz w:val="24"/>
                <w:szCs w:val="24"/>
                <w:lang w:eastAsia="cs-CZ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</w:tr>
      <w:tr w:rsidR="00210EAB" w:rsidTr="00663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„C“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„F“</w:t>
            </w:r>
          </w:p>
        </w:tc>
      </w:tr>
    </w:tbl>
    <w:p w:rsidR="006634A8" w:rsidRDefault="006634A8" w:rsidP="006634A8">
      <w:pPr>
        <w:spacing w:after="0" w:line="240" w:lineRule="auto"/>
        <w:rPr>
          <w:lang w:eastAsia="cs-CZ"/>
        </w:rPr>
      </w:pPr>
    </w:p>
    <w:p w:rsidR="006634A8" w:rsidRDefault="006634A8" w:rsidP="006634A8">
      <w:pPr>
        <w:spacing w:after="0" w:line="240" w:lineRule="auto"/>
      </w:pPr>
    </w:p>
    <w:tbl>
      <w:tblPr>
        <w:tblW w:w="0" w:type="auto"/>
        <w:tblLook w:val="01E0"/>
      </w:tblPr>
      <w:tblGrid>
        <w:gridCol w:w="1908"/>
        <w:gridCol w:w="1800"/>
        <w:gridCol w:w="1800"/>
        <w:gridCol w:w="1800"/>
        <w:gridCol w:w="1800"/>
      </w:tblGrid>
      <w:tr w:rsidR="00210EAB" w:rsidTr="00663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</w:rPr>
              <w:t>SP</w:t>
            </w:r>
            <w:r>
              <w:rPr>
                <w:b/>
              </w:rPr>
              <w:br/>
              <w:t>RIE</w:t>
            </w:r>
            <w:r>
              <w:rPr>
                <w:b/>
              </w:rPr>
              <w:br/>
              <w:t>VO</w:t>
            </w:r>
            <w:r>
              <w:rPr>
                <w:b/>
              </w:rPr>
              <w:br/>
              <w:t>D</w:t>
            </w:r>
            <w:r>
              <w:rPr>
                <w:b/>
              </w:rPr>
              <w:br/>
              <w:t>CA</w:t>
            </w:r>
          </w:p>
        </w:tc>
      </w:tr>
      <w:tr w:rsidR="00210EAB" w:rsidTr="00663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6634A8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„H“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210EAB" w:rsidTr="00663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„Z“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210EAB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AB" w:rsidRDefault="00210EAB" w:rsidP="00B8496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„G“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AB" w:rsidRDefault="00210EAB" w:rsidP="006634A8">
            <w:pPr>
              <w:spacing w:after="0" w:line="240" w:lineRule="auto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:rsidR="00523356" w:rsidRDefault="00523356" w:rsidP="008E0FFA">
      <w:pPr>
        <w:spacing w:after="0"/>
        <w:rPr>
          <w:b/>
        </w:rPr>
      </w:pPr>
    </w:p>
    <w:p w:rsidR="00210EAB" w:rsidRDefault="00210EAB" w:rsidP="00210EA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Rozdelenie boxov na nácviky:</w:t>
      </w:r>
      <w:r w:rsidR="0060073A">
        <w:rPr>
          <w:b/>
          <w:sz w:val="28"/>
          <w:szCs w:val="28"/>
        </w:rPr>
        <w:t xml:space="preserve">  „UVIESŤ“</w:t>
      </w:r>
    </w:p>
    <w:p w:rsidR="00210EAB" w:rsidRDefault="00210EAB" w:rsidP="00210EA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Rozdelenie boxov na Stredné trate:</w:t>
      </w:r>
      <w:r w:rsidR="000D45A3">
        <w:rPr>
          <w:b/>
          <w:sz w:val="28"/>
          <w:szCs w:val="28"/>
        </w:rPr>
        <w:t xml:space="preserve">  „UVIESŤ“</w:t>
      </w:r>
    </w:p>
    <w:p w:rsidR="00210EAB" w:rsidRDefault="00210EAB" w:rsidP="00210EA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Rozdelenie boxov na Dlhé trate:</w:t>
      </w:r>
      <w:r w:rsidR="000D45A3">
        <w:rPr>
          <w:b/>
          <w:sz w:val="28"/>
          <w:szCs w:val="28"/>
        </w:rPr>
        <w:t xml:space="preserve">  „UVIESŤ“</w:t>
      </w:r>
    </w:p>
    <w:p w:rsidR="00523356" w:rsidRDefault="00523356" w:rsidP="008E0FFA">
      <w:pPr>
        <w:spacing w:after="0"/>
        <w:rPr>
          <w:b/>
        </w:rPr>
      </w:pPr>
    </w:p>
    <w:p w:rsidR="008E0FFA" w:rsidRPr="00B26D5F" w:rsidRDefault="00523356" w:rsidP="008E0FFA">
      <w:pPr>
        <w:spacing w:after="0"/>
        <w:rPr>
          <w:b/>
          <w:color w:val="FF0000"/>
          <w:sz w:val="28"/>
          <w:szCs w:val="28"/>
        </w:rPr>
      </w:pPr>
      <w:r w:rsidRPr="00B26D5F">
        <w:rPr>
          <w:b/>
          <w:color w:val="FF0000"/>
          <w:sz w:val="28"/>
          <w:szCs w:val="28"/>
        </w:rPr>
        <w:lastRenderedPageBreak/>
        <w:t>Spôsob, termíny a harmonogram zasielania pretekovej dokumentácie.</w:t>
      </w:r>
      <w:r w:rsidR="008E0FFA" w:rsidRPr="00B26D5F">
        <w:rPr>
          <w:b/>
          <w:color w:val="FF0000"/>
          <w:sz w:val="28"/>
          <w:szCs w:val="28"/>
        </w:rPr>
        <w:t xml:space="preserve"> </w:t>
      </w:r>
    </w:p>
    <w:p w:rsidR="008E0FFA" w:rsidRDefault="008E0FFA">
      <w:pPr>
        <w:rPr>
          <w:b/>
        </w:rPr>
      </w:pPr>
    </w:p>
    <w:p w:rsidR="00B84969" w:rsidRPr="004B5967" w:rsidRDefault="00B84969">
      <w:pPr>
        <w:rPr>
          <w:b/>
          <w:sz w:val="28"/>
          <w:szCs w:val="28"/>
        </w:rPr>
      </w:pPr>
      <w:r w:rsidRPr="004B5967">
        <w:rPr>
          <w:b/>
          <w:sz w:val="28"/>
          <w:szCs w:val="28"/>
        </w:rPr>
        <w:t>Dokumentácia z nasadzovania holubov v NASADZOVACOM STREDISKU:</w:t>
      </w:r>
    </w:p>
    <w:p w:rsidR="00B84969" w:rsidRPr="004B5967" w:rsidRDefault="00B84969">
      <w:pPr>
        <w:rPr>
          <w:b/>
          <w:u w:val="single"/>
        </w:rPr>
      </w:pPr>
      <w:r w:rsidRPr="004B5967">
        <w:rPr>
          <w:b/>
          <w:u w:val="single"/>
        </w:rPr>
        <w:t>DO AUTA V ZALEPENEJ OBÁLKE vedúci NS vloží:</w:t>
      </w:r>
    </w:p>
    <w:p w:rsidR="00B84969" w:rsidRDefault="00B84969">
      <w:pPr>
        <w:rPr>
          <w:b/>
        </w:rPr>
      </w:pPr>
      <w:r>
        <w:rPr>
          <w:b/>
        </w:rPr>
        <w:t xml:space="preserve">1) Druhé kópie KL, resp. </w:t>
      </w:r>
      <w:proofErr w:type="spellStart"/>
      <w:r>
        <w:rPr>
          <w:b/>
        </w:rPr>
        <w:t>nasadzovacích</w:t>
      </w:r>
      <w:proofErr w:type="spellEnd"/>
      <w:r>
        <w:rPr>
          <w:b/>
        </w:rPr>
        <w:t xml:space="preserve"> listov z EKS (viď. </w:t>
      </w:r>
      <w:r w:rsidR="00B6489B">
        <w:rPr>
          <w:b/>
        </w:rPr>
        <w:t xml:space="preserve"> vzor - </w:t>
      </w:r>
      <w:r>
        <w:rPr>
          <w:b/>
        </w:rPr>
        <w:t>preteková dokumentácia)</w:t>
      </w:r>
    </w:p>
    <w:p w:rsidR="00B84969" w:rsidRDefault="00B84969">
      <w:pPr>
        <w:rPr>
          <w:b/>
        </w:rPr>
      </w:pPr>
      <w:r>
        <w:rPr>
          <w:b/>
        </w:rPr>
        <w:t>2) Protokol o nasadzovaní holubov (viď. vzor – preteková dokumentácia)</w:t>
      </w:r>
    </w:p>
    <w:p w:rsidR="00B84969" w:rsidRDefault="00B84969">
      <w:pPr>
        <w:rPr>
          <w:b/>
        </w:rPr>
      </w:pPr>
      <w:r>
        <w:rPr>
          <w:b/>
        </w:rPr>
        <w:t>Ak v priebehu nasadzovania holubov došlo k dodatočnému priraďovaniu č</w:t>
      </w:r>
      <w:r w:rsidR="008938FC">
        <w:rPr>
          <w:b/>
        </w:rPr>
        <w:t>i</w:t>
      </w:r>
      <w:r>
        <w:rPr>
          <w:b/>
        </w:rPr>
        <w:t>pov, vedúci NS v  samostatnej zalepenej obálke</w:t>
      </w:r>
      <w:r w:rsidR="0055649E">
        <w:rPr>
          <w:b/>
        </w:rPr>
        <w:t xml:space="preserve"> č. 2</w:t>
      </w:r>
      <w:r>
        <w:rPr>
          <w:b/>
        </w:rPr>
        <w:t xml:space="preserve"> odoš</w:t>
      </w:r>
      <w:r w:rsidR="008938FC">
        <w:rPr>
          <w:b/>
        </w:rPr>
        <w:t xml:space="preserve">le protokol </w:t>
      </w:r>
      <w:proofErr w:type="spellStart"/>
      <w:r w:rsidR="008938FC">
        <w:rPr>
          <w:b/>
        </w:rPr>
        <w:t>výcvikárovi</w:t>
      </w:r>
      <w:proofErr w:type="spellEnd"/>
      <w:r w:rsidR="008938FC">
        <w:rPr>
          <w:b/>
        </w:rPr>
        <w:t xml:space="preserve"> OZ CHPH.</w:t>
      </w:r>
    </w:p>
    <w:p w:rsidR="008938FC" w:rsidRDefault="008938FC">
      <w:pPr>
        <w:rPr>
          <w:b/>
        </w:rPr>
      </w:pPr>
      <w:r>
        <w:rPr>
          <w:b/>
        </w:rPr>
        <w:t xml:space="preserve">Na obálke bude označené:    a) </w:t>
      </w:r>
      <w:proofErr w:type="spellStart"/>
      <w:r>
        <w:rPr>
          <w:b/>
        </w:rPr>
        <w:t>Nasadzovacie</w:t>
      </w:r>
      <w:proofErr w:type="spellEnd"/>
      <w:r>
        <w:rPr>
          <w:b/>
        </w:rPr>
        <w:t xml:space="preserve"> stredisko  ........................................................  </w:t>
      </w:r>
    </w:p>
    <w:p w:rsidR="008938FC" w:rsidRDefault="008938FC">
      <w:pPr>
        <w:rPr>
          <w:b/>
        </w:rPr>
      </w:pPr>
      <w:r>
        <w:rPr>
          <w:b/>
        </w:rPr>
        <w:t xml:space="preserve">                                                    b) Dodatočné priradzovanie holubov chovateľa: ........................</w:t>
      </w:r>
    </w:p>
    <w:p w:rsidR="008938FC" w:rsidRDefault="008938FC">
      <w:pPr>
        <w:rPr>
          <w:b/>
        </w:rPr>
      </w:pPr>
    </w:p>
    <w:p w:rsidR="008938FC" w:rsidRDefault="008938FC">
      <w:pPr>
        <w:rPr>
          <w:b/>
        </w:rPr>
      </w:pPr>
      <w:proofErr w:type="spellStart"/>
      <w:r>
        <w:rPr>
          <w:b/>
        </w:rPr>
        <w:t>Výcvikár</w:t>
      </w:r>
      <w:proofErr w:type="spellEnd"/>
      <w:r>
        <w:rPr>
          <w:b/>
        </w:rPr>
        <w:t xml:space="preserve"> OZ CHPH po prevzatí dokumentácie z auta, po návrate z preteku, obálku </w:t>
      </w:r>
      <w:r w:rsidR="0055649E">
        <w:rPr>
          <w:b/>
        </w:rPr>
        <w:t xml:space="preserve">č. 2 </w:t>
      </w:r>
      <w:r>
        <w:rPr>
          <w:b/>
        </w:rPr>
        <w:t>otvorí. Protokol o priraďovaní prekontroluje a založí k ostatným priraďovacím protokolom.</w:t>
      </w:r>
    </w:p>
    <w:p w:rsidR="008938FC" w:rsidRDefault="008938FC">
      <w:pPr>
        <w:rPr>
          <w:b/>
        </w:rPr>
      </w:pPr>
      <w:r>
        <w:rPr>
          <w:b/>
        </w:rPr>
        <w:t xml:space="preserve">Obálky z auta s 2. </w:t>
      </w:r>
      <w:r w:rsidR="0055649E">
        <w:rPr>
          <w:b/>
        </w:rPr>
        <w:t>k</w:t>
      </w:r>
      <w:r>
        <w:rPr>
          <w:b/>
        </w:rPr>
        <w:t xml:space="preserve">ópiami kontrolných listov a protokolom o nasadzovaní,  </w:t>
      </w:r>
      <w:proofErr w:type="spellStart"/>
      <w:r>
        <w:rPr>
          <w:b/>
        </w:rPr>
        <w:t>výcvikár</w:t>
      </w:r>
      <w:proofErr w:type="spellEnd"/>
      <w:r>
        <w:rPr>
          <w:b/>
        </w:rPr>
        <w:t xml:space="preserve"> OZ CHPH neotvára iba uschováva neporušené pre prípad kontroly.</w:t>
      </w:r>
    </w:p>
    <w:p w:rsidR="004B5967" w:rsidRPr="004B5967" w:rsidRDefault="004B5967" w:rsidP="004B5967">
      <w:pPr>
        <w:rPr>
          <w:b/>
          <w:sz w:val="28"/>
          <w:szCs w:val="28"/>
        </w:rPr>
      </w:pPr>
      <w:r w:rsidRPr="004B5967">
        <w:rPr>
          <w:b/>
          <w:sz w:val="28"/>
          <w:szCs w:val="28"/>
        </w:rPr>
        <w:t>Dokumentácia z</w:t>
      </w:r>
      <w:r>
        <w:rPr>
          <w:b/>
          <w:sz w:val="28"/>
          <w:szCs w:val="28"/>
        </w:rPr>
        <w:t xml:space="preserve"> otvárania </w:t>
      </w:r>
      <w:proofErr w:type="spellStart"/>
      <w:r>
        <w:rPr>
          <w:b/>
          <w:sz w:val="28"/>
          <w:szCs w:val="28"/>
        </w:rPr>
        <w:t>konštatovacích</w:t>
      </w:r>
      <w:proofErr w:type="spellEnd"/>
      <w:r>
        <w:rPr>
          <w:b/>
          <w:sz w:val="28"/>
          <w:szCs w:val="28"/>
        </w:rPr>
        <w:t xml:space="preserve"> hodín</w:t>
      </w:r>
      <w:r w:rsidRPr="004B5967">
        <w:rPr>
          <w:b/>
          <w:sz w:val="28"/>
          <w:szCs w:val="28"/>
        </w:rPr>
        <w:t xml:space="preserve"> v NASADZOVACOM STREDISKU:</w:t>
      </w:r>
    </w:p>
    <w:p w:rsidR="004B5967" w:rsidRPr="00694EAD" w:rsidRDefault="004B5967" w:rsidP="00694EAD">
      <w:pPr>
        <w:spacing w:after="0"/>
        <w:rPr>
          <w:b/>
          <w:u w:val="single"/>
        </w:rPr>
      </w:pPr>
      <w:proofErr w:type="spellStart"/>
      <w:r w:rsidRPr="00694EAD">
        <w:rPr>
          <w:b/>
          <w:u w:val="single"/>
        </w:rPr>
        <w:t>Výcvikárovi</w:t>
      </w:r>
      <w:proofErr w:type="spellEnd"/>
      <w:r w:rsidRPr="00694EAD">
        <w:rPr>
          <w:b/>
          <w:u w:val="single"/>
        </w:rPr>
        <w:t xml:space="preserve"> OZ CHPH sa samostatnej obálke zasiela</w:t>
      </w:r>
    </w:p>
    <w:p w:rsidR="004B5967" w:rsidRDefault="004B5967" w:rsidP="00694EAD">
      <w:pPr>
        <w:spacing w:after="0"/>
        <w:rPr>
          <w:b/>
        </w:rPr>
      </w:pPr>
      <w:r>
        <w:rPr>
          <w:b/>
        </w:rPr>
        <w:t xml:space="preserve">1. Protokol zo zatvárania a otvárania </w:t>
      </w:r>
      <w:proofErr w:type="spellStart"/>
      <w:r>
        <w:rPr>
          <w:b/>
        </w:rPr>
        <w:t>konštatovacích</w:t>
      </w:r>
      <w:proofErr w:type="spellEnd"/>
      <w:r>
        <w:rPr>
          <w:b/>
        </w:rPr>
        <w:t xml:space="preserve"> hodín (viď. vzor – preteková dokumentácia).</w:t>
      </w:r>
    </w:p>
    <w:p w:rsidR="004B5967" w:rsidRDefault="004B5967" w:rsidP="00694EAD">
      <w:pPr>
        <w:spacing w:after="0"/>
        <w:rPr>
          <w:b/>
        </w:rPr>
      </w:pPr>
      <w:r>
        <w:rPr>
          <w:b/>
        </w:rPr>
        <w:t>2. Pásky z </w:t>
      </w:r>
      <w:proofErr w:type="spellStart"/>
      <w:r>
        <w:rPr>
          <w:b/>
        </w:rPr>
        <w:t>konštatovacích</w:t>
      </w:r>
      <w:proofErr w:type="spellEnd"/>
      <w:r>
        <w:rPr>
          <w:b/>
        </w:rPr>
        <w:t xml:space="preserve"> hodín.</w:t>
      </w:r>
    </w:p>
    <w:p w:rsidR="004B5967" w:rsidRDefault="004B5967" w:rsidP="00694EAD">
      <w:pPr>
        <w:spacing w:after="0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Nasadzovací</w:t>
      </w:r>
      <w:proofErr w:type="spellEnd"/>
      <w:r>
        <w:rPr>
          <w:b/>
        </w:rPr>
        <w:t xml:space="preserve"> a doletový list z</w:t>
      </w:r>
      <w:r w:rsidR="00C14DBC">
        <w:rPr>
          <w:b/>
        </w:rPr>
        <w:t> </w:t>
      </w:r>
      <w:r>
        <w:rPr>
          <w:b/>
        </w:rPr>
        <w:t>EKS</w:t>
      </w:r>
      <w:r w:rsidR="00C14DBC">
        <w:rPr>
          <w:b/>
        </w:rPr>
        <w:t>.</w:t>
      </w:r>
    </w:p>
    <w:p w:rsidR="004B5967" w:rsidRDefault="004B5967" w:rsidP="004B5967">
      <w:pPr>
        <w:spacing w:after="0"/>
        <w:rPr>
          <w:b/>
        </w:rPr>
      </w:pPr>
    </w:p>
    <w:p w:rsidR="00C14DBC" w:rsidRPr="00694EAD" w:rsidRDefault="004B5967" w:rsidP="004B5967">
      <w:pPr>
        <w:spacing w:after="0"/>
        <w:rPr>
          <w:b/>
          <w:u w:val="single"/>
        </w:rPr>
      </w:pPr>
      <w:r w:rsidRPr="00694EAD">
        <w:rPr>
          <w:b/>
          <w:u w:val="single"/>
        </w:rPr>
        <w:t xml:space="preserve">Výpočtárovi (prostredníctvom </w:t>
      </w:r>
      <w:proofErr w:type="spellStart"/>
      <w:r w:rsidRPr="00694EAD">
        <w:rPr>
          <w:b/>
          <w:u w:val="single"/>
        </w:rPr>
        <w:t>vycvikára</w:t>
      </w:r>
      <w:proofErr w:type="spellEnd"/>
      <w:r w:rsidRPr="00694EAD">
        <w:rPr>
          <w:b/>
          <w:u w:val="single"/>
        </w:rPr>
        <w:t>, ktorý dokumentáciu prekontroluje</w:t>
      </w:r>
      <w:r w:rsidR="00694EAD" w:rsidRPr="00694EAD">
        <w:rPr>
          <w:b/>
          <w:u w:val="single"/>
        </w:rPr>
        <w:t>, prípadne priamo výpočtárovi</w:t>
      </w:r>
      <w:r w:rsidRPr="00694EAD">
        <w:rPr>
          <w:b/>
          <w:u w:val="single"/>
        </w:rPr>
        <w:t>)</w:t>
      </w:r>
    </w:p>
    <w:p w:rsidR="004B5967" w:rsidRDefault="004B5967" w:rsidP="004B5967">
      <w:pPr>
        <w:spacing w:after="0"/>
        <w:rPr>
          <w:b/>
        </w:rPr>
      </w:pPr>
      <w:r>
        <w:rPr>
          <w:b/>
        </w:rPr>
        <w:t>1. Prvé kópie kontrolných listov</w:t>
      </w:r>
      <w:r w:rsidR="00C14DBC">
        <w:rPr>
          <w:b/>
        </w:rPr>
        <w:t>.</w:t>
      </w:r>
    </w:p>
    <w:p w:rsidR="004B5967" w:rsidRDefault="00C14DBC" w:rsidP="004B5967">
      <w:pPr>
        <w:spacing w:after="0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Nasadzovací</w:t>
      </w:r>
      <w:proofErr w:type="spellEnd"/>
      <w:r>
        <w:rPr>
          <w:b/>
        </w:rPr>
        <w:t xml:space="preserve"> a doletový list z EKS.</w:t>
      </w:r>
    </w:p>
    <w:p w:rsidR="00C14DBC" w:rsidRDefault="00C14DBC" w:rsidP="004B5967">
      <w:pPr>
        <w:spacing w:after="0"/>
        <w:rPr>
          <w:b/>
        </w:rPr>
      </w:pPr>
      <w:r>
        <w:rPr>
          <w:b/>
        </w:rPr>
        <w:t xml:space="preserve">3. Ak dokumentáciu sumárne zasiela výpočtárovi </w:t>
      </w:r>
      <w:proofErr w:type="spellStart"/>
      <w:r>
        <w:rPr>
          <w:b/>
        </w:rPr>
        <w:t>výcvikár</w:t>
      </w:r>
      <w:proofErr w:type="spellEnd"/>
      <w:r>
        <w:rPr>
          <w:b/>
        </w:rPr>
        <w:t xml:space="preserve"> OZ CHPH, prikladá mu kópiu protokolu o štarte – slúži ku kontrole</w:t>
      </w:r>
      <w:r w:rsidR="00694EAD">
        <w:rPr>
          <w:b/>
        </w:rPr>
        <w:t>, pre výpočtára</w:t>
      </w:r>
      <w:r>
        <w:rPr>
          <w:b/>
        </w:rPr>
        <w:t>.</w:t>
      </w:r>
    </w:p>
    <w:p w:rsidR="00C14DBC" w:rsidRDefault="00C14DBC" w:rsidP="004B5967">
      <w:pPr>
        <w:spacing w:after="0"/>
        <w:rPr>
          <w:b/>
        </w:rPr>
      </w:pPr>
    </w:p>
    <w:p w:rsidR="00C14DBC" w:rsidRDefault="00C14DBC" w:rsidP="004B5967">
      <w:pPr>
        <w:spacing w:after="0"/>
        <w:rPr>
          <w:b/>
          <w:sz w:val="28"/>
          <w:szCs w:val="28"/>
        </w:rPr>
      </w:pPr>
      <w:r w:rsidRPr="00C14DBC">
        <w:rPr>
          <w:b/>
          <w:sz w:val="28"/>
          <w:szCs w:val="28"/>
        </w:rPr>
        <w:t>Dokumentácia ktorá ostáva z </w:t>
      </w:r>
      <w:r>
        <w:rPr>
          <w:b/>
          <w:sz w:val="28"/>
          <w:szCs w:val="28"/>
        </w:rPr>
        <w:t>pr</w:t>
      </w:r>
      <w:r w:rsidRPr="00C14DBC">
        <w:rPr>
          <w:b/>
          <w:sz w:val="28"/>
          <w:szCs w:val="28"/>
        </w:rPr>
        <w:t xml:space="preserve">eteku v NS: </w:t>
      </w:r>
    </w:p>
    <w:p w:rsidR="00C14DBC" w:rsidRDefault="00C14DBC" w:rsidP="004B5967">
      <w:pPr>
        <w:spacing w:after="0"/>
        <w:rPr>
          <w:b/>
        </w:rPr>
      </w:pPr>
      <w:r w:rsidRPr="00C14DBC">
        <w:rPr>
          <w:b/>
        </w:rPr>
        <w:t xml:space="preserve">1. Druhé kópie kontrolných listov </w:t>
      </w:r>
      <w:r>
        <w:rPr>
          <w:b/>
        </w:rPr>
        <w:t>po zápise doletu holubov z preteku.</w:t>
      </w:r>
    </w:p>
    <w:p w:rsidR="00C14DBC" w:rsidRDefault="00C14DBC" w:rsidP="004B5967">
      <w:pPr>
        <w:spacing w:after="0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Nasadzovací</w:t>
      </w:r>
      <w:proofErr w:type="spellEnd"/>
      <w:r>
        <w:rPr>
          <w:b/>
        </w:rPr>
        <w:t xml:space="preserve"> a doletový list z EKS</w:t>
      </w:r>
    </w:p>
    <w:p w:rsidR="00C14DBC" w:rsidRDefault="00C14DBC" w:rsidP="004B5967">
      <w:pPr>
        <w:spacing w:after="0"/>
        <w:rPr>
          <w:b/>
        </w:rPr>
      </w:pPr>
      <w:r>
        <w:rPr>
          <w:b/>
        </w:rPr>
        <w:t>3. Hrebene a gumičky konštatovaných holubov</w:t>
      </w:r>
      <w:r w:rsidR="00694EAD">
        <w:rPr>
          <w:b/>
        </w:rPr>
        <w:t xml:space="preserve"> (gumičky konštatovaných holubov na hrebeni). </w:t>
      </w:r>
    </w:p>
    <w:p w:rsidR="00C14DBC" w:rsidRDefault="00C14DBC" w:rsidP="004B5967">
      <w:pPr>
        <w:spacing w:after="0"/>
        <w:rPr>
          <w:b/>
        </w:rPr>
      </w:pPr>
      <w:r>
        <w:rPr>
          <w:b/>
        </w:rPr>
        <w:t>4. Písomný prehľad – evidencia pretekových gumičiek použitých na pretek.</w:t>
      </w:r>
    </w:p>
    <w:p w:rsidR="00562E78" w:rsidRDefault="00562E78" w:rsidP="004B5967">
      <w:pPr>
        <w:spacing w:after="0"/>
        <w:rPr>
          <w:b/>
        </w:rPr>
      </w:pPr>
      <w:r>
        <w:rPr>
          <w:b/>
        </w:rPr>
        <w:t xml:space="preserve">5. Protokoly </w:t>
      </w:r>
      <w:r w:rsidR="00694EAD">
        <w:rPr>
          <w:b/>
        </w:rPr>
        <w:t>priraďovaní a</w:t>
      </w:r>
      <w:r>
        <w:rPr>
          <w:b/>
        </w:rPr>
        <w:t> dodatočnom priraďovaní čipov.</w:t>
      </w:r>
    </w:p>
    <w:p w:rsidR="00562E78" w:rsidRPr="00C14DBC" w:rsidRDefault="00562E78" w:rsidP="004B5967">
      <w:pPr>
        <w:spacing w:after="0"/>
        <w:rPr>
          <w:b/>
        </w:rPr>
      </w:pPr>
    </w:p>
    <w:sectPr w:rsidR="00562E78" w:rsidRPr="00C14DBC" w:rsidSect="0052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B74"/>
    <w:multiLevelType w:val="hybridMultilevel"/>
    <w:tmpl w:val="1632E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1CF1"/>
    <w:rsid w:val="000915F7"/>
    <w:rsid w:val="000D45A3"/>
    <w:rsid w:val="00210EAB"/>
    <w:rsid w:val="003810A1"/>
    <w:rsid w:val="004B5967"/>
    <w:rsid w:val="004F54B0"/>
    <w:rsid w:val="00523356"/>
    <w:rsid w:val="005279AC"/>
    <w:rsid w:val="0055649E"/>
    <w:rsid w:val="00562E78"/>
    <w:rsid w:val="0060073A"/>
    <w:rsid w:val="0060202E"/>
    <w:rsid w:val="006634A8"/>
    <w:rsid w:val="00694EAD"/>
    <w:rsid w:val="007D168D"/>
    <w:rsid w:val="00802BDB"/>
    <w:rsid w:val="00815E52"/>
    <w:rsid w:val="008938FC"/>
    <w:rsid w:val="008E0FFA"/>
    <w:rsid w:val="008F172B"/>
    <w:rsid w:val="00912B0F"/>
    <w:rsid w:val="0095042D"/>
    <w:rsid w:val="009A412B"/>
    <w:rsid w:val="009A6E4D"/>
    <w:rsid w:val="009C77DC"/>
    <w:rsid w:val="00A21CF1"/>
    <w:rsid w:val="00A6538C"/>
    <w:rsid w:val="00B15A01"/>
    <w:rsid w:val="00B26D5F"/>
    <w:rsid w:val="00B6489B"/>
    <w:rsid w:val="00B84969"/>
    <w:rsid w:val="00B9541A"/>
    <w:rsid w:val="00C14DBC"/>
    <w:rsid w:val="00C703A3"/>
    <w:rsid w:val="00CC3785"/>
    <w:rsid w:val="00D10EFF"/>
    <w:rsid w:val="00DF066A"/>
    <w:rsid w:val="00E071DA"/>
    <w:rsid w:val="00E94DAA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9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A21CF1"/>
    <w:rPr>
      <w:color w:val="0000FF"/>
      <w:u w:val="single"/>
    </w:rPr>
  </w:style>
  <w:style w:type="table" w:styleId="Mriekatabuky">
    <w:name w:val="Table Grid"/>
    <w:basedOn w:val="Normlnatabuka"/>
    <w:uiPriority w:val="59"/>
    <w:rsid w:val="008E0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toveholuby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15</cp:revision>
  <dcterms:created xsi:type="dcterms:W3CDTF">2014-10-17T08:33:00Z</dcterms:created>
  <dcterms:modified xsi:type="dcterms:W3CDTF">2015-02-02T17:54:00Z</dcterms:modified>
</cp:coreProperties>
</file>